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0B" w:rsidRDefault="005B7A0B" w:rsidP="005A70F0">
      <w:pPr>
        <w:pStyle w:val="a3"/>
        <w:jc w:val="center"/>
        <w:rPr>
          <w:rFonts w:ascii="Times New Roman" w:hAnsi="Times New Roman" w:cs="Times New Roman"/>
          <w:b/>
          <w:sz w:val="28"/>
          <w:szCs w:val="28"/>
        </w:rPr>
      </w:pPr>
      <w:r>
        <w:rPr>
          <w:rFonts w:ascii="Times New Roman" w:hAnsi="Times New Roman" w:cs="Times New Roman"/>
          <w:b/>
          <w:sz w:val="28"/>
          <w:szCs w:val="28"/>
        </w:rPr>
        <w:t>Отчет по работе ЗАО «ПАТРИОТ-Сервис» в 201</w:t>
      </w:r>
      <w:r w:rsidR="00F2479D">
        <w:rPr>
          <w:rFonts w:ascii="Times New Roman" w:hAnsi="Times New Roman" w:cs="Times New Roman"/>
          <w:b/>
          <w:sz w:val="28"/>
          <w:szCs w:val="28"/>
        </w:rPr>
        <w:t>4</w:t>
      </w:r>
      <w:r>
        <w:rPr>
          <w:rFonts w:ascii="Times New Roman" w:hAnsi="Times New Roman" w:cs="Times New Roman"/>
          <w:b/>
          <w:sz w:val="28"/>
          <w:szCs w:val="28"/>
        </w:rPr>
        <w:t xml:space="preserve"> году</w:t>
      </w:r>
    </w:p>
    <w:p w:rsidR="005B7A0B" w:rsidRDefault="005B7A0B" w:rsidP="005A70F0">
      <w:pPr>
        <w:pStyle w:val="a3"/>
        <w:rPr>
          <w:rFonts w:ascii="Times New Roman" w:hAnsi="Times New Roman" w:cs="Times New Roman"/>
          <w:sz w:val="24"/>
          <w:szCs w:val="24"/>
        </w:rPr>
      </w:pPr>
    </w:p>
    <w:p w:rsidR="005B7A0B" w:rsidRPr="0088530A" w:rsidRDefault="005B7A0B" w:rsidP="005A70F0">
      <w:pPr>
        <w:pStyle w:val="a3"/>
        <w:jc w:val="center"/>
        <w:rPr>
          <w:rFonts w:ascii="Times New Roman" w:hAnsi="Times New Roman" w:cs="Times New Roman"/>
          <w:b/>
          <w:sz w:val="24"/>
          <w:szCs w:val="24"/>
        </w:rPr>
      </w:pPr>
      <w:r w:rsidRPr="0088530A">
        <w:rPr>
          <w:rFonts w:ascii="Times New Roman" w:hAnsi="Times New Roman" w:cs="Times New Roman"/>
          <w:b/>
          <w:sz w:val="24"/>
          <w:szCs w:val="24"/>
        </w:rPr>
        <w:t>Жилой дом Жданова 3.</w:t>
      </w:r>
    </w:p>
    <w:p w:rsidR="005B7A0B" w:rsidRDefault="005B7A0B" w:rsidP="005A70F0">
      <w:pPr>
        <w:pStyle w:val="a3"/>
        <w:jc w:val="center"/>
        <w:rPr>
          <w:rFonts w:ascii="Times New Roman" w:hAnsi="Times New Roman" w:cs="Times New Roman"/>
          <w:sz w:val="24"/>
          <w:szCs w:val="24"/>
        </w:rPr>
      </w:pPr>
    </w:p>
    <w:p w:rsidR="005B7A0B" w:rsidRDefault="005B7A0B" w:rsidP="00C66711">
      <w:pPr>
        <w:pStyle w:val="a3"/>
        <w:ind w:firstLine="567"/>
        <w:rPr>
          <w:rFonts w:ascii="Times New Roman" w:hAnsi="Times New Roman" w:cs="Times New Roman"/>
          <w:sz w:val="24"/>
          <w:szCs w:val="24"/>
        </w:rPr>
      </w:pPr>
      <w:r>
        <w:rPr>
          <w:rFonts w:ascii="Times New Roman" w:hAnsi="Times New Roman" w:cs="Times New Roman"/>
          <w:sz w:val="24"/>
          <w:szCs w:val="24"/>
        </w:rPr>
        <w:t xml:space="preserve">Введен в эксплуатацию 2010 году, принят в управление ЗАО «ПАТРИОТ-Сервис»  на основании договора с  РК </w:t>
      </w:r>
      <w:proofErr w:type="gramStart"/>
      <w:r>
        <w:rPr>
          <w:rFonts w:ascii="Times New Roman" w:hAnsi="Times New Roman" w:cs="Times New Roman"/>
          <w:sz w:val="24"/>
          <w:szCs w:val="24"/>
        </w:rPr>
        <w:t>ВВ</w:t>
      </w:r>
      <w:proofErr w:type="gramEnd"/>
      <w:r>
        <w:rPr>
          <w:rFonts w:ascii="Times New Roman" w:hAnsi="Times New Roman" w:cs="Times New Roman"/>
          <w:sz w:val="24"/>
          <w:szCs w:val="24"/>
        </w:rPr>
        <w:t xml:space="preserve"> МВД.</w:t>
      </w:r>
    </w:p>
    <w:p w:rsidR="005B7A0B" w:rsidRDefault="005B7A0B" w:rsidP="00C66711">
      <w:pPr>
        <w:pStyle w:val="a3"/>
        <w:ind w:firstLine="567"/>
        <w:rPr>
          <w:rFonts w:ascii="Times New Roman" w:hAnsi="Times New Roman" w:cs="Times New Roman"/>
          <w:sz w:val="24"/>
          <w:szCs w:val="24"/>
        </w:rPr>
      </w:pPr>
      <w:r>
        <w:rPr>
          <w:rFonts w:ascii="Times New Roman" w:hAnsi="Times New Roman" w:cs="Times New Roman"/>
          <w:sz w:val="24"/>
          <w:szCs w:val="24"/>
        </w:rPr>
        <w:t>Общая площадь дома -13</w:t>
      </w:r>
      <w:r w:rsidR="00F2479D">
        <w:rPr>
          <w:rFonts w:ascii="Times New Roman" w:hAnsi="Times New Roman" w:cs="Times New Roman"/>
          <w:sz w:val="24"/>
          <w:szCs w:val="24"/>
        </w:rPr>
        <w:t xml:space="preserve"> </w:t>
      </w:r>
      <w:r>
        <w:rPr>
          <w:rFonts w:ascii="Times New Roman" w:hAnsi="Times New Roman" w:cs="Times New Roman"/>
          <w:sz w:val="24"/>
          <w:szCs w:val="24"/>
        </w:rPr>
        <w:t>247,3 кв.</w:t>
      </w:r>
      <w:r w:rsidR="005A70F0">
        <w:rPr>
          <w:rFonts w:ascii="Times New Roman" w:hAnsi="Times New Roman" w:cs="Times New Roman"/>
          <w:sz w:val="24"/>
          <w:szCs w:val="24"/>
        </w:rPr>
        <w:t xml:space="preserve"> </w:t>
      </w:r>
      <w:r>
        <w:rPr>
          <w:rFonts w:ascii="Times New Roman" w:hAnsi="Times New Roman" w:cs="Times New Roman"/>
          <w:sz w:val="24"/>
          <w:szCs w:val="24"/>
        </w:rPr>
        <w:t>м.</w:t>
      </w:r>
    </w:p>
    <w:p w:rsidR="005B7A0B" w:rsidRDefault="005B7A0B" w:rsidP="00C66711">
      <w:pPr>
        <w:pStyle w:val="a3"/>
        <w:ind w:firstLine="567"/>
        <w:rPr>
          <w:rFonts w:ascii="Times New Roman" w:hAnsi="Times New Roman" w:cs="Times New Roman"/>
          <w:sz w:val="24"/>
          <w:szCs w:val="24"/>
        </w:rPr>
      </w:pPr>
      <w:r>
        <w:rPr>
          <w:rFonts w:ascii="Times New Roman" w:hAnsi="Times New Roman" w:cs="Times New Roman"/>
          <w:sz w:val="24"/>
          <w:szCs w:val="24"/>
        </w:rPr>
        <w:t>Этажность – 18</w:t>
      </w:r>
    </w:p>
    <w:p w:rsidR="005B7A0B" w:rsidRDefault="005B7A0B" w:rsidP="00C66711">
      <w:pPr>
        <w:pStyle w:val="a3"/>
        <w:ind w:firstLine="567"/>
        <w:rPr>
          <w:rFonts w:ascii="Times New Roman" w:hAnsi="Times New Roman" w:cs="Times New Roman"/>
          <w:sz w:val="24"/>
          <w:szCs w:val="24"/>
        </w:rPr>
      </w:pPr>
      <w:r>
        <w:rPr>
          <w:rFonts w:ascii="Times New Roman" w:hAnsi="Times New Roman" w:cs="Times New Roman"/>
          <w:sz w:val="24"/>
          <w:szCs w:val="24"/>
        </w:rPr>
        <w:t>Количество подъездов</w:t>
      </w:r>
      <w:r w:rsidR="00F2479D">
        <w:rPr>
          <w:rFonts w:ascii="Times New Roman" w:hAnsi="Times New Roman" w:cs="Times New Roman"/>
          <w:sz w:val="24"/>
          <w:szCs w:val="24"/>
        </w:rPr>
        <w:t xml:space="preserve"> </w:t>
      </w:r>
      <w:r>
        <w:rPr>
          <w:rFonts w:ascii="Times New Roman" w:hAnsi="Times New Roman" w:cs="Times New Roman"/>
          <w:sz w:val="24"/>
          <w:szCs w:val="24"/>
        </w:rPr>
        <w:t>-</w:t>
      </w:r>
      <w:r w:rsidR="00F2479D">
        <w:rPr>
          <w:rFonts w:ascii="Times New Roman" w:hAnsi="Times New Roman" w:cs="Times New Roman"/>
          <w:sz w:val="24"/>
          <w:szCs w:val="24"/>
        </w:rPr>
        <w:t xml:space="preserve"> </w:t>
      </w:r>
      <w:r>
        <w:rPr>
          <w:rFonts w:ascii="Times New Roman" w:hAnsi="Times New Roman" w:cs="Times New Roman"/>
          <w:sz w:val="24"/>
          <w:szCs w:val="24"/>
        </w:rPr>
        <w:t>3</w:t>
      </w:r>
    </w:p>
    <w:p w:rsidR="005B7A0B" w:rsidRDefault="005B7A0B" w:rsidP="00C66711">
      <w:pPr>
        <w:pStyle w:val="a3"/>
        <w:ind w:firstLine="567"/>
        <w:rPr>
          <w:rFonts w:ascii="Times New Roman" w:hAnsi="Times New Roman" w:cs="Times New Roman"/>
          <w:sz w:val="24"/>
          <w:szCs w:val="24"/>
        </w:rPr>
      </w:pPr>
      <w:r>
        <w:rPr>
          <w:rFonts w:ascii="Times New Roman" w:hAnsi="Times New Roman" w:cs="Times New Roman"/>
          <w:sz w:val="24"/>
          <w:szCs w:val="24"/>
        </w:rPr>
        <w:t>Количество квартир</w:t>
      </w:r>
      <w:r w:rsidR="00F2479D">
        <w:rPr>
          <w:rFonts w:ascii="Times New Roman" w:hAnsi="Times New Roman" w:cs="Times New Roman"/>
          <w:sz w:val="24"/>
          <w:szCs w:val="24"/>
        </w:rPr>
        <w:t xml:space="preserve"> </w:t>
      </w:r>
      <w:r>
        <w:rPr>
          <w:rFonts w:ascii="Times New Roman" w:hAnsi="Times New Roman" w:cs="Times New Roman"/>
          <w:sz w:val="24"/>
          <w:szCs w:val="24"/>
        </w:rPr>
        <w:t>-</w:t>
      </w:r>
      <w:r w:rsidR="00F2479D">
        <w:rPr>
          <w:rFonts w:ascii="Times New Roman" w:hAnsi="Times New Roman" w:cs="Times New Roman"/>
          <w:sz w:val="24"/>
          <w:szCs w:val="24"/>
        </w:rPr>
        <w:t xml:space="preserve"> </w:t>
      </w:r>
      <w:r>
        <w:rPr>
          <w:rFonts w:ascii="Times New Roman" w:hAnsi="Times New Roman" w:cs="Times New Roman"/>
          <w:sz w:val="24"/>
          <w:szCs w:val="24"/>
        </w:rPr>
        <w:t>184</w:t>
      </w:r>
    </w:p>
    <w:p w:rsidR="005B7A0B" w:rsidRDefault="005B7A0B" w:rsidP="00C66711">
      <w:pPr>
        <w:pStyle w:val="a3"/>
        <w:ind w:firstLine="567"/>
        <w:rPr>
          <w:rFonts w:ascii="Times New Roman" w:hAnsi="Times New Roman" w:cs="Times New Roman"/>
          <w:sz w:val="24"/>
          <w:szCs w:val="24"/>
        </w:rPr>
      </w:pPr>
      <w:r>
        <w:rPr>
          <w:rFonts w:ascii="Times New Roman" w:hAnsi="Times New Roman" w:cs="Times New Roman"/>
          <w:sz w:val="24"/>
          <w:szCs w:val="24"/>
        </w:rPr>
        <w:t>Площадь дворовой территории 4</w:t>
      </w:r>
      <w:r w:rsidR="00F2479D">
        <w:rPr>
          <w:rFonts w:ascii="Times New Roman" w:hAnsi="Times New Roman" w:cs="Times New Roman"/>
          <w:sz w:val="24"/>
          <w:szCs w:val="24"/>
        </w:rPr>
        <w:t xml:space="preserve"> </w:t>
      </w:r>
      <w:r>
        <w:rPr>
          <w:rFonts w:ascii="Times New Roman" w:hAnsi="Times New Roman" w:cs="Times New Roman"/>
          <w:sz w:val="24"/>
          <w:szCs w:val="24"/>
        </w:rPr>
        <w:t>578,0</w:t>
      </w:r>
      <w:r w:rsidR="00F2479D">
        <w:rPr>
          <w:rFonts w:ascii="Times New Roman" w:hAnsi="Times New Roman" w:cs="Times New Roman"/>
          <w:sz w:val="24"/>
          <w:szCs w:val="24"/>
        </w:rPr>
        <w:t>0</w:t>
      </w:r>
      <w:r>
        <w:rPr>
          <w:rFonts w:ascii="Times New Roman" w:hAnsi="Times New Roman" w:cs="Times New Roman"/>
          <w:sz w:val="24"/>
          <w:szCs w:val="24"/>
        </w:rPr>
        <w:t xml:space="preserve"> кв.</w:t>
      </w:r>
      <w:r w:rsidR="005A70F0">
        <w:rPr>
          <w:rFonts w:ascii="Times New Roman" w:hAnsi="Times New Roman" w:cs="Times New Roman"/>
          <w:sz w:val="24"/>
          <w:szCs w:val="24"/>
        </w:rPr>
        <w:t xml:space="preserve"> </w:t>
      </w:r>
      <w:r>
        <w:rPr>
          <w:rFonts w:ascii="Times New Roman" w:hAnsi="Times New Roman" w:cs="Times New Roman"/>
          <w:sz w:val="24"/>
          <w:szCs w:val="24"/>
        </w:rPr>
        <w:t>м.</w:t>
      </w:r>
    </w:p>
    <w:p w:rsidR="005B7A0B" w:rsidRDefault="005B7A0B" w:rsidP="005A70F0">
      <w:pPr>
        <w:pStyle w:val="a3"/>
        <w:rPr>
          <w:rFonts w:ascii="Times New Roman" w:hAnsi="Times New Roman" w:cs="Times New Roman"/>
          <w:sz w:val="24"/>
          <w:szCs w:val="24"/>
        </w:rPr>
      </w:pPr>
    </w:p>
    <w:p w:rsidR="005B7A0B" w:rsidRPr="00915346" w:rsidRDefault="005B7A0B" w:rsidP="005A70F0">
      <w:pPr>
        <w:suppressAutoHyphens/>
        <w:spacing w:after="0" w:line="240" w:lineRule="auto"/>
        <w:jc w:val="center"/>
        <w:rPr>
          <w:rFonts w:ascii="Times New Roman" w:eastAsia="Calibri" w:hAnsi="Times New Roman" w:cs="Times New Roman"/>
          <w:b/>
          <w:sz w:val="24"/>
          <w:szCs w:val="24"/>
          <w:lang w:eastAsia="zh-CN"/>
        </w:rPr>
      </w:pPr>
      <w:r w:rsidRPr="00915346">
        <w:rPr>
          <w:rFonts w:ascii="Times New Roman" w:eastAsia="Calibri" w:hAnsi="Times New Roman" w:cs="Times New Roman"/>
          <w:b/>
          <w:sz w:val="24"/>
          <w:szCs w:val="24"/>
          <w:lang w:eastAsia="zh-CN"/>
        </w:rPr>
        <w:t>1.Организация предоставления жителям коммунальных и других услуг.</w:t>
      </w:r>
    </w:p>
    <w:p w:rsidR="005B7A0B" w:rsidRDefault="005B7A0B" w:rsidP="005A70F0">
      <w:pPr>
        <w:suppressAutoHyphens/>
        <w:spacing w:after="0" w:line="240" w:lineRule="auto"/>
        <w:ind w:firstLine="930"/>
        <w:jc w:val="both"/>
        <w:rPr>
          <w:rFonts w:ascii="Times New Roman" w:eastAsia="Calibri" w:hAnsi="Times New Roman" w:cs="Times New Roman"/>
          <w:sz w:val="24"/>
          <w:szCs w:val="24"/>
          <w:lang w:eastAsia="zh-CN"/>
        </w:rPr>
      </w:pPr>
    </w:p>
    <w:p w:rsidR="005B7A0B" w:rsidRDefault="005B7A0B" w:rsidP="005A70F0">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1.1. </w:t>
      </w:r>
      <w:r>
        <w:rPr>
          <w:rFonts w:ascii="Times New Roman" w:eastAsia="Calibri" w:hAnsi="Times New Roman" w:cs="Times New Roman"/>
          <w:sz w:val="24"/>
          <w:szCs w:val="24"/>
          <w:u w:val="single"/>
          <w:lang w:eastAsia="zh-CN"/>
        </w:rPr>
        <w:t>Обеспечение жилых домов теплом и горячим водоснабжением</w:t>
      </w:r>
      <w:r>
        <w:rPr>
          <w:rFonts w:ascii="Times New Roman" w:eastAsia="Calibri" w:hAnsi="Times New Roman" w:cs="Times New Roman"/>
          <w:sz w:val="24"/>
          <w:szCs w:val="24"/>
          <w:lang w:eastAsia="zh-CN"/>
        </w:rPr>
        <w:t>.</w:t>
      </w:r>
    </w:p>
    <w:p w:rsidR="005B7A0B" w:rsidRDefault="005B7A0B" w:rsidP="005A70F0">
      <w:pPr>
        <w:suppressAutoHyphens/>
        <w:spacing w:after="0" w:line="240" w:lineRule="auto"/>
        <w:ind w:firstLine="708"/>
        <w:jc w:val="both"/>
        <w:rPr>
          <w:rFonts w:ascii="Times New Roman" w:eastAsia="Calibri" w:hAnsi="Times New Roman" w:cs="Times New Roman"/>
          <w:sz w:val="24"/>
          <w:szCs w:val="24"/>
          <w:lang w:eastAsia="zh-CN"/>
        </w:rPr>
      </w:pPr>
    </w:p>
    <w:p w:rsidR="005B7A0B" w:rsidRDefault="005B7A0B" w:rsidP="00C66711">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Отопление и горячее водоснабжение осуществляется в жилых помещениях индивидуальным тепловым пунктом, в нежилых помещениях отопление и горячее водоснабжение, расположенных на первых этажах домов индивидуальным тепловым пунктом.  Обе тепловые системы независимы и имеют раздельные узлы учета.</w:t>
      </w:r>
    </w:p>
    <w:p w:rsidR="005B7A0B" w:rsidRDefault="005B7A0B" w:rsidP="00C66711">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Система отопления и горячего водоснабжения закрытого типа, это означает, что подогрев воды осуществляется в тепловых пунктах дома через теплообменники.</w:t>
      </w:r>
    </w:p>
    <w:p w:rsidR="005B7A0B" w:rsidRDefault="005B7A0B" w:rsidP="00C66711">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Теплоноситель в дом поставляет ООО «Лукойл ТТК», с которым заключен договор №</w:t>
      </w:r>
      <w:r w:rsidR="005A70F0">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6003 от 20.04.2010 года на подачу теплоносителя. Стоимость 1 Гкал тепловой энергии определяет Региональная служба по тарифам. Стоимость горячей воды определяется по утвержденной методике, при этом затраты тепла на нагрев 1 куб. метра воды определено нормативным актом администрации города Ростова-на-Дону. </w:t>
      </w:r>
    </w:p>
    <w:p w:rsidR="005B7A0B" w:rsidRDefault="005B7A0B" w:rsidP="00C66711">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В Обществе разработан порядок расчетов </w:t>
      </w:r>
      <w:r w:rsidR="005A70F0">
        <w:rPr>
          <w:rFonts w:ascii="Times New Roman" w:eastAsia="Calibri" w:hAnsi="Times New Roman" w:cs="Times New Roman"/>
          <w:sz w:val="24"/>
          <w:szCs w:val="24"/>
          <w:lang w:eastAsia="zh-CN"/>
        </w:rPr>
        <w:t xml:space="preserve">за </w:t>
      </w:r>
      <w:r>
        <w:rPr>
          <w:rFonts w:ascii="Times New Roman" w:eastAsia="Calibri" w:hAnsi="Times New Roman" w:cs="Times New Roman"/>
          <w:sz w:val="24"/>
          <w:szCs w:val="24"/>
          <w:lang w:eastAsia="zh-CN"/>
        </w:rPr>
        <w:t>отоплени</w:t>
      </w:r>
      <w:r w:rsidR="005A70F0">
        <w:rPr>
          <w:rFonts w:ascii="Times New Roman" w:eastAsia="Calibri" w:hAnsi="Times New Roman" w:cs="Times New Roman"/>
          <w:sz w:val="24"/>
          <w:szCs w:val="24"/>
          <w:lang w:eastAsia="zh-CN"/>
        </w:rPr>
        <w:t>е</w:t>
      </w:r>
      <w:r>
        <w:rPr>
          <w:rFonts w:ascii="Times New Roman" w:eastAsia="Calibri" w:hAnsi="Times New Roman" w:cs="Times New Roman"/>
          <w:sz w:val="24"/>
          <w:szCs w:val="24"/>
          <w:lang w:eastAsia="zh-CN"/>
        </w:rPr>
        <w:t xml:space="preserve"> и горяче</w:t>
      </w:r>
      <w:r w:rsidR="005A70F0">
        <w:rPr>
          <w:rFonts w:ascii="Times New Roman" w:eastAsia="Calibri" w:hAnsi="Times New Roman" w:cs="Times New Roman"/>
          <w:sz w:val="24"/>
          <w:szCs w:val="24"/>
          <w:lang w:eastAsia="zh-CN"/>
        </w:rPr>
        <w:t>е</w:t>
      </w:r>
      <w:r>
        <w:rPr>
          <w:rFonts w:ascii="Times New Roman" w:eastAsia="Calibri" w:hAnsi="Times New Roman" w:cs="Times New Roman"/>
          <w:sz w:val="24"/>
          <w:szCs w:val="24"/>
          <w:lang w:eastAsia="zh-CN"/>
        </w:rPr>
        <w:t xml:space="preserve"> водоснабжени</w:t>
      </w:r>
      <w:r w:rsidR="005A70F0">
        <w:rPr>
          <w:rFonts w:ascii="Times New Roman" w:eastAsia="Calibri" w:hAnsi="Times New Roman" w:cs="Times New Roman"/>
          <w:sz w:val="24"/>
          <w:szCs w:val="24"/>
          <w:lang w:eastAsia="zh-CN"/>
        </w:rPr>
        <w:t>е</w:t>
      </w:r>
      <w:r>
        <w:rPr>
          <w:rFonts w:ascii="Times New Roman" w:eastAsia="Calibri" w:hAnsi="Times New Roman" w:cs="Times New Roman"/>
          <w:sz w:val="24"/>
          <w:szCs w:val="24"/>
          <w:lang w:eastAsia="zh-CN"/>
        </w:rPr>
        <w:t xml:space="preserve"> в соответствии с действующим законодательством</w:t>
      </w:r>
      <w:r w:rsidR="005A70F0">
        <w:rPr>
          <w:rFonts w:ascii="Times New Roman" w:eastAsia="Calibri" w:hAnsi="Times New Roman" w:cs="Times New Roman"/>
          <w:sz w:val="24"/>
          <w:szCs w:val="24"/>
          <w:lang w:eastAsia="zh-CN"/>
        </w:rPr>
        <w:t xml:space="preserve"> и р</w:t>
      </w:r>
      <w:r>
        <w:rPr>
          <w:rFonts w:ascii="Times New Roman" w:eastAsia="Calibri" w:hAnsi="Times New Roman" w:cs="Times New Roman"/>
          <w:sz w:val="24"/>
          <w:szCs w:val="24"/>
          <w:lang w:eastAsia="zh-CN"/>
        </w:rPr>
        <w:t>азмещен на сайте Общества.</w:t>
      </w:r>
    </w:p>
    <w:p w:rsidR="005B7A0B" w:rsidRDefault="005B7A0B" w:rsidP="00C66711">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Особое внимание руководством Общества уделяется экономичной работе системы отопления. Показатели расхода тепловой энергии на отопление и горячее водоснабжение раздельно указывается в ежемесячном платежном документе.</w:t>
      </w:r>
    </w:p>
    <w:p w:rsidR="005B7A0B" w:rsidRDefault="005B7A0B" w:rsidP="005A70F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p>
    <w:tbl>
      <w:tblPr>
        <w:tblW w:w="8900" w:type="dxa"/>
        <w:tblInd w:w="93" w:type="dxa"/>
        <w:tblLook w:val="04A0" w:firstRow="1" w:lastRow="0" w:firstColumn="1" w:lastColumn="0" w:noHBand="0" w:noVBand="1"/>
      </w:tblPr>
      <w:tblGrid>
        <w:gridCol w:w="760"/>
        <w:gridCol w:w="1180"/>
        <w:gridCol w:w="3660"/>
        <w:gridCol w:w="1880"/>
        <w:gridCol w:w="1420"/>
      </w:tblGrid>
      <w:tr w:rsidR="000F58D7" w:rsidRPr="000F58D7" w:rsidTr="000F58D7">
        <w:trPr>
          <w:trHeight w:val="315"/>
        </w:trPr>
        <w:tc>
          <w:tcPr>
            <w:tcW w:w="7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jc w:val="center"/>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 п/п</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jc w:val="center"/>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Месяц</w:t>
            </w:r>
          </w:p>
        </w:tc>
        <w:tc>
          <w:tcPr>
            <w:tcW w:w="36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jc w:val="center"/>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Начислено ЛУКОЙЛ-ТТК, Гкал</w:t>
            </w:r>
          </w:p>
        </w:tc>
        <w:tc>
          <w:tcPr>
            <w:tcW w:w="330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0F58D7" w:rsidRPr="000F58D7" w:rsidRDefault="000F58D7" w:rsidP="000F58D7">
            <w:pPr>
              <w:spacing w:after="0" w:line="240" w:lineRule="auto"/>
              <w:jc w:val="center"/>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Начислено, жильцам</w:t>
            </w:r>
          </w:p>
        </w:tc>
      </w:tr>
      <w:tr w:rsidR="000F58D7" w:rsidRPr="000F58D7" w:rsidTr="000F58D7">
        <w:trPr>
          <w:trHeight w:val="495"/>
        </w:trPr>
        <w:tc>
          <w:tcPr>
            <w:tcW w:w="760" w:type="dxa"/>
            <w:vMerge/>
            <w:tcBorders>
              <w:top w:val="single" w:sz="8" w:space="0" w:color="auto"/>
              <w:left w:val="single" w:sz="8" w:space="0" w:color="auto"/>
              <w:bottom w:val="single" w:sz="4" w:space="0" w:color="auto"/>
              <w:right w:val="single" w:sz="4" w:space="0" w:color="auto"/>
            </w:tcBorders>
            <w:vAlign w:val="center"/>
            <w:hideMark/>
          </w:tcPr>
          <w:p w:rsidR="000F58D7" w:rsidRPr="000F58D7" w:rsidRDefault="000F58D7" w:rsidP="000F58D7">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0F58D7" w:rsidRPr="000F58D7" w:rsidRDefault="000F58D7" w:rsidP="000F58D7">
            <w:pPr>
              <w:spacing w:after="0" w:line="240" w:lineRule="auto"/>
              <w:rPr>
                <w:rFonts w:ascii="Times New Roman" w:eastAsia="Times New Roman" w:hAnsi="Times New Roman" w:cs="Times New Roman"/>
                <w:color w:val="000000"/>
                <w:sz w:val="24"/>
                <w:szCs w:val="24"/>
                <w:lang w:eastAsia="ru-RU"/>
              </w:rPr>
            </w:pPr>
          </w:p>
        </w:tc>
        <w:tc>
          <w:tcPr>
            <w:tcW w:w="3660" w:type="dxa"/>
            <w:vMerge/>
            <w:tcBorders>
              <w:top w:val="single" w:sz="8" w:space="0" w:color="auto"/>
              <w:left w:val="single" w:sz="4" w:space="0" w:color="auto"/>
              <w:bottom w:val="single" w:sz="4" w:space="0" w:color="auto"/>
              <w:right w:val="single" w:sz="4" w:space="0" w:color="auto"/>
            </w:tcBorders>
            <w:vAlign w:val="center"/>
            <w:hideMark/>
          </w:tcPr>
          <w:p w:rsidR="000F58D7" w:rsidRPr="000F58D7" w:rsidRDefault="000F58D7" w:rsidP="000F58D7">
            <w:pPr>
              <w:spacing w:after="0" w:line="240" w:lineRule="auto"/>
              <w:rPr>
                <w:rFonts w:ascii="Times New Roman" w:eastAsia="Times New Roman" w:hAnsi="Times New Roman" w:cs="Times New Roman"/>
                <w:color w:val="000000"/>
                <w:sz w:val="24"/>
                <w:szCs w:val="24"/>
                <w:lang w:eastAsia="ru-RU"/>
              </w:rPr>
            </w:pPr>
          </w:p>
        </w:tc>
        <w:tc>
          <w:tcPr>
            <w:tcW w:w="1880" w:type="dxa"/>
            <w:tcBorders>
              <w:top w:val="nil"/>
              <w:left w:val="nil"/>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jc w:val="center"/>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Отопление, Гкал</w:t>
            </w:r>
          </w:p>
        </w:tc>
        <w:tc>
          <w:tcPr>
            <w:tcW w:w="1420" w:type="dxa"/>
            <w:tcBorders>
              <w:top w:val="nil"/>
              <w:left w:val="nil"/>
              <w:bottom w:val="single" w:sz="4" w:space="0" w:color="auto"/>
              <w:right w:val="single" w:sz="8" w:space="0" w:color="auto"/>
            </w:tcBorders>
            <w:shd w:val="clear" w:color="auto" w:fill="auto"/>
            <w:vAlign w:val="center"/>
            <w:hideMark/>
          </w:tcPr>
          <w:p w:rsidR="000F58D7" w:rsidRPr="000F58D7" w:rsidRDefault="000F58D7" w:rsidP="000F58D7">
            <w:pPr>
              <w:spacing w:after="0" w:line="240" w:lineRule="auto"/>
              <w:jc w:val="center"/>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ГВС, Гкал</w:t>
            </w:r>
          </w:p>
        </w:tc>
      </w:tr>
      <w:tr w:rsidR="000F58D7" w:rsidRPr="000F58D7" w:rsidTr="000F58D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jc w:val="center"/>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Январь</w:t>
            </w:r>
          </w:p>
        </w:tc>
        <w:tc>
          <w:tcPr>
            <w:tcW w:w="3660" w:type="dxa"/>
            <w:tcBorders>
              <w:top w:val="nil"/>
              <w:left w:val="nil"/>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255,00</w:t>
            </w:r>
          </w:p>
        </w:tc>
        <w:tc>
          <w:tcPr>
            <w:tcW w:w="1880" w:type="dxa"/>
            <w:tcBorders>
              <w:top w:val="nil"/>
              <w:left w:val="nil"/>
              <w:bottom w:val="single" w:sz="4" w:space="0" w:color="auto"/>
              <w:right w:val="single" w:sz="4"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222,21</w:t>
            </w:r>
          </w:p>
        </w:tc>
        <w:tc>
          <w:tcPr>
            <w:tcW w:w="1420" w:type="dxa"/>
            <w:tcBorders>
              <w:top w:val="nil"/>
              <w:left w:val="nil"/>
              <w:bottom w:val="single" w:sz="4" w:space="0" w:color="auto"/>
              <w:right w:val="single" w:sz="8"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32,79</w:t>
            </w:r>
          </w:p>
        </w:tc>
      </w:tr>
      <w:tr w:rsidR="000F58D7" w:rsidRPr="000F58D7" w:rsidTr="000F58D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jc w:val="center"/>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Февраль</w:t>
            </w:r>
          </w:p>
        </w:tc>
        <w:tc>
          <w:tcPr>
            <w:tcW w:w="3660" w:type="dxa"/>
            <w:tcBorders>
              <w:top w:val="nil"/>
              <w:left w:val="nil"/>
              <w:bottom w:val="single" w:sz="4" w:space="0" w:color="auto"/>
              <w:right w:val="single" w:sz="4" w:space="0" w:color="auto"/>
            </w:tcBorders>
            <w:shd w:val="clear" w:color="auto" w:fill="auto"/>
            <w:noWrap/>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259,20</w:t>
            </w:r>
          </w:p>
        </w:tc>
        <w:tc>
          <w:tcPr>
            <w:tcW w:w="1880" w:type="dxa"/>
            <w:tcBorders>
              <w:top w:val="nil"/>
              <w:left w:val="nil"/>
              <w:bottom w:val="single" w:sz="4" w:space="0" w:color="auto"/>
              <w:right w:val="single" w:sz="4"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225,66</w:t>
            </w:r>
          </w:p>
        </w:tc>
        <w:tc>
          <w:tcPr>
            <w:tcW w:w="1420" w:type="dxa"/>
            <w:tcBorders>
              <w:top w:val="nil"/>
              <w:left w:val="nil"/>
              <w:bottom w:val="single" w:sz="4" w:space="0" w:color="auto"/>
              <w:right w:val="single" w:sz="8"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33,80</w:t>
            </w:r>
          </w:p>
        </w:tc>
      </w:tr>
      <w:tr w:rsidR="000F58D7" w:rsidRPr="000F58D7" w:rsidTr="000F58D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jc w:val="center"/>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Март</w:t>
            </w:r>
          </w:p>
        </w:tc>
        <w:tc>
          <w:tcPr>
            <w:tcW w:w="3660" w:type="dxa"/>
            <w:tcBorders>
              <w:top w:val="nil"/>
              <w:left w:val="nil"/>
              <w:bottom w:val="single" w:sz="4" w:space="0" w:color="auto"/>
              <w:right w:val="single" w:sz="4" w:space="0" w:color="auto"/>
            </w:tcBorders>
            <w:shd w:val="clear" w:color="auto" w:fill="auto"/>
            <w:noWrap/>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198,80</w:t>
            </w:r>
          </w:p>
        </w:tc>
        <w:tc>
          <w:tcPr>
            <w:tcW w:w="1880" w:type="dxa"/>
            <w:tcBorders>
              <w:top w:val="nil"/>
              <w:left w:val="nil"/>
              <w:bottom w:val="single" w:sz="4" w:space="0" w:color="auto"/>
              <w:right w:val="single" w:sz="4"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164,23</w:t>
            </w:r>
          </w:p>
        </w:tc>
        <w:tc>
          <w:tcPr>
            <w:tcW w:w="1420" w:type="dxa"/>
            <w:tcBorders>
              <w:top w:val="nil"/>
              <w:left w:val="nil"/>
              <w:bottom w:val="single" w:sz="4" w:space="0" w:color="auto"/>
              <w:right w:val="single" w:sz="8"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34,57</w:t>
            </w:r>
          </w:p>
        </w:tc>
      </w:tr>
      <w:tr w:rsidR="000F58D7" w:rsidRPr="000F58D7" w:rsidTr="000F58D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jc w:val="center"/>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Апрель</w:t>
            </w:r>
          </w:p>
        </w:tc>
        <w:tc>
          <w:tcPr>
            <w:tcW w:w="3660" w:type="dxa"/>
            <w:tcBorders>
              <w:top w:val="nil"/>
              <w:left w:val="nil"/>
              <w:bottom w:val="single" w:sz="4" w:space="0" w:color="auto"/>
              <w:right w:val="single" w:sz="4" w:space="0" w:color="auto"/>
            </w:tcBorders>
            <w:shd w:val="clear" w:color="auto" w:fill="auto"/>
            <w:noWrap/>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113,90</w:t>
            </w:r>
          </w:p>
        </w:tc>
        <w:tc>
          <w:tcPr>
            <w:tcW w:w="1880" w:type="dxa"/>
            <w:tcBorders>
              <w:top w:val="nil"/>
              <w:left w:val="nil"/>
              <w:bottom w:val="single" w:sz="4" w:space="0" w:color="auto"/>
              <w:right w:val="single" w:sz="4"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76,60</w:t>
            </w:r>
          </w:p>
        </w:tc>
        <w:tc>
          <w:tcPr>
            <w:tcW w:w="1420" w:type="dxa"/>
            <w:tcBorders>
              <w:top w:val="nil"/>
              <w:left w:val="nil"/>
              <w:bottom w:val="single" w:sz="4" w:space="0" w:color="auto"/>
              <w:right w:val="single" w:sz="8"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37,30</w:t>
            </w:r>
          </w:p>
        </w:tc>
      </w:tr>
      <w:tr w:rsidR="000F58D7" w:rsidRPr="000F58D7" w:rsidTr="000F58D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jc w:val="center"/>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5</w:t>
            </w:r>
          </w:p>
        </w:tc>
        <w:tc>
          <w:tcPr>
            <w:tcW w:w="1180" w:type="dxa"/>
            <w:tcBorders>
              <w:top w:val="nil"/>
              <w:left w:val="nil"/>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Май</w:t>
            </w:r>
          </w:p>
        </w:tc>
        <w:tc>
          <w:tcPr>
            <w:tcW w:w="3660" w:type="dxa"/>
            <w:tcBorders>
              <w:top w:val="nil"/>
              <w:left w:val="nil"/>
              <w:bottom w:val="single" w:sz="4" w:space="0" w:color="auto"/>
              <w:right w:val="single" w:sz="4" w:space="0" w:color="auto"/>
            </w:tcBorders>
            <w:shd w:val="clear" w:color="auto" w:fill="auto"/>
            <w:noWrap/>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24,70</w:t>
            </w:r>
          </w:p>
        </w:tc>
        <w:tc>
          <w:tcPr>
            <w:tcW w:w="1880" w:type="dxa"/>
            <w:tcBorders>
              <w:top w:val="nil"/>
              <w:left w:val="nil"/>
              <w:bottom w:val="single" w:sz="4" w:space="0" w:color="auto"/>
              <w:right w:val="single" w:sz="4"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26,73</w:t>
            </w:r>
          </w:p>
        </w:tc>
      </w:tr>
      <w:tr w:rsidR="000F58D7" w:rsidRPr="000F58D7" w:rsidTr="000F58D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jc w:val="center"/>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6</w:t>
            </w:r>
          </w:p>
        </w:tc>
        <w:tc>
          <w:tcPr>
            <w:tcW w:w="1180" w:type="dxa"/>
            <w:tcBorders>
              <w:top w:val="nil"/>
              <w:left w:val="nil"/>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Июнь</w:t>
            </w:r>
          </w:p>
        </w:tc>
        <w:tc>
          <w:tcPr>
            <w:tcW w:w="3660" w:type="dxa"/>
            <w:tcBorders>
              <w:top w:val="nil"/>
              <w:left w:val="nil"/>
              <w:bottom w:val="single" w:sz="4" w:space="0" w:color="auto"/>
              <w:right w:val="single" w:sz="4" w:space="0" w:color="auto"/>
            </w:tcBorders>
            <w:shd w:val="clear" w:color="auto" w:fill="auto"/>
            <w:noWrap/>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60,40</w:t>
            </w:r>
          </w:p>
        </w:tc>
        <w:tc>
          <w:tcPr>
            <w:tcW w:w="1880" w:type="dxa"/>
            <w:tcBorders>
              <w:top w:val="nil"/>
              <w:left w:val="nil"/>
              <w:bottom w:val="single" w:sz="4" w:space="0" w:color="auto"/>
              <w:right w:val="single" w:sz="4"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26,16</w:t>
            </w:r>
          </w:p>
        </w:tc>
      </w:tr>
      <w:tr w:rsidR="000F58D7" w:rsidRPr="000F58D7" w:rsidTr="000F58D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jc w:val="center"/>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7</w:t>
            </w:r>
          </w:p>
        </w:tc>
        <w:tc>
          <w:tcPr>
            <w:tcW w:w="1180" w:type="dxa"/>
            <w:tcBorders>
              <w:top w:val="nil"/>
              <w:left w:val="nil"/>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Июль</w:t>
            </w:r>
          </w:p>
        </w:tc>
        <w:tc>
          <w:tcPr>
            <w:tcW w:w="3660" w:type="dxa"/>
            <w:tcBorders>
              <w:top w:val="nil"/>
              <w:left w:val="nil"/>
              <w:bottom w:val="single" w:sz="4" w:space="0" w:color="auto"/>
              <w:right w:val="single" w:sz="4" w:space="0" w:color="auto"/>
            </w:tcBorders>
            <w:shd w:val="clear" w:color="auto" w:fill="auto"/>
            <w:noWrap/>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36,10</w:t>
            </w:r>
          </w:p>
        </w:tc>
        <w:tc>
          <w:tcPr>
            <w:tcW w:w="1880" w:type="dxa"/>
            <w:tcBorders>
              <w:top w:val="nil"/>
              <w:left w:val="nil"/>
              <w:bottom w:val="single" w:sz="4" w:space="0" w:color="auto"/>
              <w:right w:val="single" w:sz="4"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27,09</w:t>
            </w:r>
          </w:p>
        </w:tc>
      </w:tr>
      <w:tr w:rsidR="000F58D7" w:rsidRPr="000F58D7" w:rsidTr="000F58D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jc w:val="center"/>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Август</w:t>
            </w:r>
          </w:p>
        </w:tc>
        <w:tc>
          <w:tcPr>
            <w:tcW w:w="3660" w:type="dxa"/>
            <w:tcBorders>
              <w:top w:val="nil"/>
              <w:left w:val="nil"/>
              <w:bottom w:val="single" w:sz="4" w:space="0" w:color="auto"/>
              <w:right w:val="single" w:sz="4" w:space="0" w:color="auto"/>
            </w:tcBorders>
            <w:shd w:val="clear" w:color="auto" w:fill="auto"/>
            <w:noWrap/>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26,60</w:t>
            </w:r>
          </w:p>
        </w:tc>
        <w:tc>
          <w:tcPr>
            <w:tcW w:w="1880" w:type="dxa"/>
            <w:tcBorders>
              <w:top w:val="nil"/>
              <w:left w:val="nil"/>
              <w:bottom w:val="single" w:sz="4" w:space="0" w:color="auto"/>
              <w:right w:val="single" w:sz="4"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22,89</w:t>
            </w:r>
          </w:p>
        </w:tc>
      </w:tr>
      <w:tr w:rsidR="000F58D7" w:rsidRPr="000F58D7" w:rsidTr="000F58D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jc w:val="center"/>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Сентябрь</w:t>
            </w:r>
          </w:p>
        </w:tc>
        <w:tc>
          <w:tcPr>
            <w:tcW w:w="3660" w:type="dxa"/>
            <w:tcBorders>
              <w:top w:val="nil"/>
              <w:left w:val="nil"/>
              <w:bottom w:val="single" w:sz="4" w:space="0" w:color="auto"/>
              <w:right w:val="single" w:sz="4" w:space="0" w:color="auto"/>
            </w:tcBorders>
            <w:shd w:val="clear" w:color="auto" w:fill="auto"/>
            <w:noWrap/>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29,00</w:t>
            </w:r>
          </w:p>
        </w:tc>
        <w:tc>
          <w:tcPr>
            <w:tcW w:w="1880" w:type="dxa"/>
            <w:tcBorders>
              <w:top w:val="nil"/>
              <w:left w:val="nil"/>
              <w:bottom w:val="single" w:sz="4" w:space="0" w:color="auto"/>
              <w:right w:val="single" w:sz="4"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24,79</w:t>
            </w:r>
          </w:p>
        </w:tc>
      </w:tr>
      <w:tr w:rsidR="000F58D7" w:rsidRPr="000F58D7" w:rsidTr="000F58D7">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jc w:val="center"/>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10</w:t>
            </w:r>
          </w:p>
        </w:tc>
        <w:tc>
          <w:tcPr>
            <w:tcW w:w="1180" w:type="dxa"/>
            <w:tcBorders>
              <w:top w:val="nil"/>
              <w:left w:val="nil"/>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Октябрь</w:t>
            </w:r>
          </w:p>
        </w:tc>
        <w:tc>
          <w:tcPr>
            <w:tcW w:w="3660" w:type="dxa"/>
            <w:tcBorders>
              <w:top w:val="nil"/>
              <w:left w:val="nil"/>
              <w:bottom w:val="single" w:sz="4" w:space="0" w:color="auto"/>
              <w:right w:val="single" w:sz="4" w:space="0" w:color="auto"/>
            </w:tcBorders>
            <w:shd w:val="clear" w:color="auto" w:fill="auto"/>
            <w:noWrap/>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89,00</w:t>
            </w:r>
          </w:p>
        </w:tc>
        <w:tc>
          <w:tcPr>
            <w:tcW w:w="1880" w:type="dxa"/>
            <w:tcBorders>
              <w:top w:val="nil"/>
              <w:left w:val="nil"/>
              <w:bottom w:val="single" w:sz="4" w:space="0" w:color="auto"/>
              <w:right w:val="single" w:sz="4"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49,97</w:t>
            </w:r>
          </w:p>
        </w:tc>
        <w:tc>
          <w:tcPr>
            <w:tcW w:w="1420" w:type="dxa"/>
            <w:tcBorders>
              <w:top w:val="nil"/>
              <w:left w:val="nil"/>
              <w:bottom w:val="single" w:sz="4" w:space="0" w:color="auto"/>
              <w:right w:val="single" w:sz="8"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39,03</w:t>
            </w:r>
          </w:p>
        </w:tc>
      </w:tr>
      <w:tr w:rsidR="000F58D7" w:rsidRPr="000F58D7" w:rsidTr="000F58D7">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jc w:val="center"/>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11</w:t>
            </w:r>
          </w:p>
        </w:tc>
        <w:tc>
          <w:tcPr>
            <w:tcW w:w="1180" w:type="dxa"/>
            <w:tcBorders>
              <w:top w:val="nil"/>
              <w:left w:val="nil"/>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Ноябрь</w:t>
            </w:r>
          </w:p>
        </w:tc>
        <w:tc>
          <w:tcPr>
            <w:tcW w:w="3660" w:type="dxa"/>
            <w:tcBorders>
              <w:top w:val="nil"/>
              <w:left w:val="nil"/>
              <w:bottom w:val="single" w:sz="4" w:space="0" w:color="auto"/>
              <w:right w:val="single" w:sz="4" w:space="0" w:color="auto"/>
            </w:tcBorders>
            <w:shd w:val="clear" w:color="auto" w:fill="auto"/>
            <w:noWrap/>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235,40</w:t>
            </w:r>
          </w:p>
        </w:tc>
        <w:tc>
          <w:tcPr>
            <w:tcW w:w="1880" w:type="dxa"/>
            <w:tcBorders>
              <w:top w:val="nil"/>
              <w:left w:val="nil"/>
              <w:bottom w:val="single" w:sz="4" w:space="0" w:color="auto"/>
              <w:right w:val="single" w:sz="4"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195,64</w:t>
            </w:r>
          </w:p>
        </w:tc>
        <w:tc>
          <w:tcPr>
            <w:tcW w:w="1420" w:type="dxa"/>
            <w:tcBorders>
              <w:top w:val="nil"/>
              <w:left w:val="nil"/>
              <w:bottom w:val="single" w:sz="4" w:space="0" w:color="auto"/>
              <w:right w:val="single" w:sz="8"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39,76</w:t>
            </w:r>
          </w:p>
        </w:tc>
      </w:tr>
      <w:tr w:rsidR="000F58D7" w:rsidRPr="000F58D7" w:rsidTr="000F58D7">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jc w:val="center"/>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12</w:t>
            </w:r>
          </w:p>
        </w:tc>
        <w:tc>
          <w:tcPr>
            <w:tcW w:w="1180" w:type="dxa"/>
            <w:tcBorders>
              <w:top w:val="nil"/>
              <w:left w:val="nil"/>
              <w:bottom w:val="single" w:sz="4" w:space="0" w:color="auto"/>
              <w:right w:val="single" w:sz="4" w:space="0" w:color="auto"/>
            </w:tcBorders>
            <w:shd w:val="clear" w:color="auto" w:fill="auto"/>
            <w:vAlign w:val="center"/>
            <w:hideMark/>
          </w:tcPr>
          <w:p w:rsidR="000F58D7" w:rsidRPr="000F58D7" w:rsidRDefault="000F58D7" w:rsidP="000F58D7">
            <w:pPr>
              <w:spacing w:after="0" w:line="240" w:lineRule="auto"/>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Декабрь</w:t>
            </w:r>
          </w:p>
        </w:tc>
        <w:tc>
          <w:tcPr>
            <w:tcW w:w="3660" w:type="dxa"/>
            <w:tcBorders>
              <w:top w:val="nil"/>
              <w:left w:val="nil"/>
              <w:bottom w:val="single" w:sz="4" w:space="0" w:color="auto"/>
              <w:right w:val="single" w:sz="4" w:space="0" w:color="auto"/>
            </w:tcBorders>
            <w:shd w:val="clear" w:color="auto" w:fill="auto"/>
            <w:noWrap/>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269,60</w:t>
            </w:r>
          </w:p>
        </w:tc>
        <w:tc>
          <w:tcPr>
            <w:tcW w:w="1880" w:type="dxa"/>
            <w:tcBorders>
              <w:top w:val="nil"/>
              <w:left w:val="nil"/>
              <w:bottom w:val="single" w:sz="4" w:space="0" w:color="auto"/>
              <w:right w:val="single" w:sz="4"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230,25</w:t>
            </w:r>
          </w:p>
        </w:tc>
        <w:tc>
          <w:tcPr>
            <w:tcW w:w="1420" w:type="dxa"/>
            <w:tcBorders>
              <w:top w:val="nil"/>
              <w:left w:val="nil"/>
              <w:bottom w:val="single" w:sz="4" w:space="0" w:color="auto"/>
              <w:right w:val="single" w:sz="8"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color w:val="000000"/>
                <w:sz w:val="24"/>
                <w:szCs w:val="24"/>
                <w:lang w:eastAsia="ru-RU"/>
              </w:rPr>
            </w:pPr>
            <w:r w:rsidRPr="000F58D7">
              <w:rPr>
                <w:rFonts w:ascii="Times New Roman" w:eastAsia="Times New Roman" w:hAnsi="Times New Roman" w:cs="Times New Roman"/>
                <w:color w:val="000000"/>
                <w:sz w:val="24"/>
                <w:szCs w:val="24"/>
                <w:lang w:eastAsia="ru-RU"/>
              </w:rPr>
              <w:t>39,35</w:t>
            </w:r>
          </w:p>
        </w:tc>
      </w:tr>
      <w:tr w:rsidR="000F58D7" w:rsidRPr="000F58D7" w:rsidTr="000F58D7">
        <w:trPr>
          <w:trHeight w:val="330"/>
        </w:trPr>
        <w:tc>
          <w:tcPr>
            <w:tcW w:w="760" w:type="dxa"/>
            <w:tcBorders>
              <w:top w:val="nil"/>
              <w:left w:val="single" w:sz="8" w:space="0" w:color="auto"/>
              <w:bottom w:val="single" w:sz="8" w:space="0" w:color="auto"/>
              <w:right w:val="single" w:sz="4" w:space="0" w:color="auto"/>
            </w:tcBorders>
            <w:shd w:val="clear" w:color="auto" w:fill="auto"/>
            <w:noWrap/>
            <w:vAlign w:val="bottom"/>
            <w:hideMark/>
          </w:tcPr>
          <w:p w:rsidR="000F58D7" w:rsidRPr="000F58D7" w:rsidRDefault="000F58D7" w:rsidP="000F58D7">
            <w:pPr>
              <w:spacing w:after="0" w:line="240" w:lineRule="auto"/>
              <w:rPr>
                <w:rFonts w:ascii="Times New Roman" w:eastAsia="Times New Roman" w:hAnsi="Times New Roman" w:cs="Times New Roman"/>
                <w:b/>
                <w:bCs/>
                <w:color w:val="000000"/>
                <w:sz w:val="24"/>
                <w:szCs w:val="24"/>
                <w:lang w:eastAsia="ru-RU"/>
              </w:rPr>
            </w:pPr>
            <w:r w:rsidRPr="000F58D7">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8" w:space="0" w:color="auto"/>
              <w:right w:val="single" w:sz="4" w:space="0" w:color="auto"/>
            </w:tcBorders>
            <w:shd w:val="clear" w:color="auto" w:fill="auto"/>
            <w:noWrap/>
            <w:vAlign w:val="bottom"/>
            <w:hideMark/>
          </w:tcPr>
          <w:p w:rsidR="000F58D7" w:rsidRPr="000F58D7" w:rsidRDefault="000F58D7" w:rsidP="000F58D7">
            <w:pPr>
              <w:spacing w:after="0" w:line="240" w:lineRule="auto"/>
              <w:rPr>
                <w:rFonts w:ascii="Times New Roman" w:eastAsia="Times New Roman" w:hAnsi="Times New Roman" w:cs="Times New Roman"/>
                <w:b/>
                <w:bCs/>
                <w:color w:val="000000"/>
                <w:sz w:val="24"/>
                <w:szCs w:val="24"/>
                <w:lang w:eastAsia="ru-RU"/>
              </w:rPr>
            </w:pPr>
            <w:r w:rsidRPr="000F58D7">
              <w:rPr>
                <w:rFonts w:ascii="Times New Roman" w:eastAsia="Times New Roman" w:hAnsi="Times New Roman" w:cs="Times New Roman"/>
                <w:b/>
                <w:bCs/>
                <w:color w:val="000000"/>
                <w:sz w:val="24"/>
                <w:szCs w:val="24"/>
                <w:lang w:eastAsia="ru-RU"/>
              </w:rPr>
              <w:t>ИТОГО</w:t>
            </w:r>
          </w:p>
        </w:tc>
        <w:tc>
          <w:tcPr>
            <w:tcW w:w="3660" w:type="dxa"/>
            <w:tcBorders>
              <w:top w:val="nil"/>
              <w:left w:val="nil"/>
              <w:bottom w:val="single" w:sz="8" w:space="0" w:color="auto"/>
              <w:right w:val="single" w:sz="4"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b/>
                <w:bCs/>
                <w:color w:val="000000"/>
                <w:sz w:val="24"/>
                <w:szCs w:val="24"/>
                <w:lang w:eastAsia="ru-RU"/>
              </w:rPr>
            </w:pPr>
            <w:r w:rsidRPr="000F58D7">
              <w:rPr>
                <w:rFonts w:ascii="Times New Roman" w:eastAsia="Times New Roman" w:hAnsi="Times New Roman" w:cs="Times New Roman"/>
                <w:b/>
                <w:bCs/>
                <w:color w:val="000000"/>
                <w:sz w:val="24"/>
                <w:szCs w:val="24"/>
                <w:lang w:eastAsia="ru-RU"/>
              </w:rPr>
              <w:t>1 597,70</w:t>
            </w:r>
          </w:p>
        </w:tc>
        <w:tc>
          <w:tcPr>
            <w:tcW w:w="1880" w:type="dxa"/>
            <w:tcBorders>
              <w:top w:val="nil"/>
              <w:left w:val="nil"/>
              <w:bottom w:val="single" w:sz="8" w:space="0" w:color="auto"/>
              <w:right w:val="single" w:sz="4"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b/>
                <w:bCs/>
                <w:color w:val="000000"/>
                <w:sz w:val="24"/>
                <w:szCs w:val="24"/>
                <w:lang w:eastAsia="ru-RU"/>
              </w:rPr>
            </w:pPr>
            <w:r w:rsidRPr="000F58D7">
              <w:rPr>
                <w:rFonts w:ascii="Times New Roman" w:eastAsia="Times New Roman" w:hAnsi="Times New Roman" w:cs="Times New Roman"/>
                <w:b/>
                <w:bCs/>
                <w:color w:val="000000"/>
                <w:sz w:val="24"/>
                <w:szCs w:val="24"/>
                <w:lang w:eastAsia="ru-RU"/>
              </w:rPr>
              <w:t>1 164,57</w:t>
            </w:r>
          </w:p>
        </w:tc>
        <w:tc>
          <w:tcPr>
            <w:tcW w:w="1420" w:type="dxa"/>
            <w:tcBorders>
              <w:top w:val="nil"/>
              <w:left w:val="nil"/>
              <w:bottom w:val="single" w:sz="8" w:space="0" w:color="auto"/>
              <w:right w:val="single" w:sz="8" w:space="0" w:color="auto"/>
            </w:tcBorders>
            <w:shd w:val="clear" w:color="auto" w:fill="auto"/>
            <w:noWrap/>
            <w:vAlign w:val="bottom"/>
            <w:hideMark/>
          </w:tcPr>
          <w:p w:rsidR="000F58D7" w:rsidRPr="000F58D7" w:rsidRDefault="000F58D7" w:rsidP="000F58D7">
            <w:pPr>
              <w:spacing w:after="0" w:line="240" w:lineRule="auto"/>
              <w:jc w:val="right"/>
              <w:rPr>
                <w:rFonts w:ascii="Times New Roman" w:eastAsia="Times New Roman" w:hAnsi="Times New Roman" w:cs="Times New Roman"/>
                <w:b/>
                <w:bCs/>
                <w:color w:val="000000"/>
                <w:sz w:val="24"/>
                <w:szCs w:val="24"/>
                <w:lang w:eastAsia="ru-RU"/>
              </w:rPr>
            </w:pPr>
            <w:r w:rsidRPr="000F58D7">
              <w:rPr>
                <w:rFonts w:ascii="Times New Roman" w:eastAsia="Times New Roman" w:hAnsi="Times New Roman" w:cs="Times New Roman"/>
                <w:b/>
                <w:bCs/>
                <w:color w:val="000000"/>
                <w:sz w:val="24"/>
                <w:szCs w:val="24"/>
                <w:lang w:eastAsia="ru-RU"/>
              </w:rPr>
              <w:t>384,26</w:t>
            </w:r>
          </w:p>
        </w:tc>
      </w:tr>
    </w:tbl>
    <w:p w:rsidR="005B7A0B" w:rsidRDefault="005B7A0B" w:rsidP="003A7741">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p>
    <w:p w:rsidR="005B7A0B" w:rsidRDefault="005B7A0B" w:rsidP="000F58D7">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Значительные потери Общество несет в летний период, когда отсутствует теплоснабжение. Расход тепловой энергии на потребленную горячую воду (объем воды, которую люди показывают </w:t>
      </w:r>
      <w:r>
        <w:rPr>
          <w:rFonts w:ascii="Times New Roman" w:eastAsia="Calibri" w:hAnsi="Times New Roman" w:cs="Times New Roman"/>
          <w:sz w:val="24"/>
          <w:szCs w:val="24"/>
          <w:lang w:eastAsia="zh-CN"/>
        </w:rPr>
        <w:lastRenderedPageBreak/>
        <w:t xml:space="preserve">при сдаче показаний за месяц) значительно ниже общего расхода тепловой энергии, поступившей в дом по общедомовому узлу учета. Так в </w:t>
      </w:r>
      <w:r w:rsidRPr="00691977">
        <w:rPr>
          <w:rFonts w:ascii="Times New Roman" w:eastAsia="Calibri" w:hAnsi="Times New Roman" w:cs="Times New Roman"/>
          <w:sz w:val="24"/>
          <w:szCs w:val="24"/>
          <w:lang w:eastAsia="zh-CN"/>
        </w:rPr>
        <w:t>201</w:t>
      </w:r>
      <w:r w:rsidR="000F58D7">
        <w:rPr>
          <w:rFonts w:ascii="Times New Roman" w:eastAsia="Calibri" w:hAnsi="Times New Roman" w:cs="Times New Roman"/>
          <w:sz w:val="24"/>
          <w:szCs w:val="24"/>
          <w:lang w:eastAsia="zh-CN"/>
        </w:rPr>
        <w:t>4</w:t>
      </w:r>
      <w:r w:rsidRPr="00691977">
        <w:rPr>
          <w:rFonts w:ascii="Times New Roman" w:eastAsia="Calibri" w:hAnsi="Times New Roman" w:cs="Times New Roman"/>
          <w:sz w:val="24"/>
          <w:szCs w:val="24"/>
          <w:lang w:eastAsia="zh-CN"/>
        </w:rPr>
        <w:t xml:space="preserve"> году это превышение составило </w:t>
      </w:r>
      <w:r w:rsidR="000F58D7">
        <w:rPr>
          <w:rFonts w:ascii="Times New Roman" w:eastAsia="Calibri" w:hAnsi="Times New Roman" w:cs="Times New Roman"/>
          <w:sz w:val="24"/>
          <w:szCs w:val="24"/>
          <w:lang w:eastAsia="zh-CN"/>
        </w:rPr>
        <w:t>48,88</w:t>
      </w:r>
      <w:r w:rsidRPr="00691977">
        <w:rPr>
          <w:rFonts w:ascii="Times New Roman" w:eastAsia="Calibri" w:hAnsi="Times New Roman" w:cs="Times New Roman"/>
          <w:sz w:val="24"/>
          <w:szCs w:val="24"/>
          <w:lang w:eastAsia="zh-CN"/>
        </w:rPr>
        <w:t xml:space="preserve"> Гкал, убыток Общества составил </w:t>
      </w:r>
      <w:r w:rsidR="000F58D7">
        <w:rPr>
          <w:rFonts w:ascii="Times New Roman" w:eastAsia="Calibri" w:hAnsi="Times New Roman" w:cs="Times New Roman"/>
          <w:sz w:val="24"/>
          <w:szCs w:val="24"/>
          <w:lang w:eastAsia="zh-CN"/>
        </w:rPr>
        <w:t>64 321</w:t>
      </w:r>
      <w:r w:rsidRPr="00691977">
        <w:rPr>
          <w:rFonts w:ascii="Times New Roman" w:eastAsia="Calibri" w:hAnsi="Times New Roman" w:cs="Times New Roman"/>
          <w:sz w:val="24"/>
          <w:szCs w:val="24"/>
          <w:lang w:eastAsia="zh-CN"/>
        </w:rPr>
        <w:t xml:space="preserve"> руб.</w:t>
      </w:r>
    </w:p>
    <w:p w:rsidR="005B7A0B" w:rsidRDefault="005B7A0B" w:rsidP="005A70F0">
      <w:pPr>
        <w:suppressAutoHyphens/>
        <w:spacing w:after="0" w:line="240" w:lineRule="auto"/>
        <w:jc w:val="both"/>
        <w:rPr>
          <w:rFonts w:ascii="Times New Roman" w:eastAsia="Calibri" w:hAnsi="Times New Roman" w:cs="Times New Roman"/>
          <w:sz w:val="24"/>
          <w:szCs w:val="24"/>
          <w:lang w:eastAsia="zh-CN"/>
        </w:rPr>
      </w:pPr>
    </w:p>
    <w:p w:rsidR="005B7A0B" w:rsidRDefault="005B7A0B" w:rsidP="005A70F0">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1.2. </w:t>
      </w:r>
      <w:r>
        <w:rPr>
          <w:rFonts w:ascii="Times New Roman" w:eastAsia="Calibri" w:hAnsi="Times New Roman" w:cs="Times New Roman"/>
          <w:sz w:val="24"/>
          <w:szCs w:val="24"/>
          <w:u w:val="single"/>
          <w:lang w:eastAsia="zh-CN"/>
        </w:rPr>
        <w:t>Холодное водоснабжение и водоотведение</w:t>
      </w:r>
      <w:r>
        <w:rPr>
          <w:rFonts w:ascii="Times New Roman" w:eastAsia="Calibri" w:hAnsi="Times New Roman" w:cs="Times New Roman"/>
          <w:sz w:val="24"/>
          <w:szCs w:val="24"/>
          <w:lang w:eastAsia="zh-CN"/>
        </w:rPr>
        <w:t>.</w:t>
      </w:r>
    </w:p>
    <w:p w:rsidR="005B7A0B" w:rsidRDefault="005B7A0B" w:rsidP="005A70F0">
      <w:pPr>
        <w:suppressAutoHyphens/>
        <w:spacing w:after="0" w:line="240" w:lineRule="auto"/>
        <w:jc w:val="both"/>
        <w:rPr>
          <w:rFonts w:ascii="Times New Roman" w:eastAsia="Calibri" w:hAnsi="Times New Roman" w:cs="Times New Roman"/>
          <w:sz w:val="24"/>
          <w:szCs w:val="24"/>
          <w:lang w:eastAsia="zh-CN"/>
        </w:rPr>
      </w:pPr>
    </w:p>
    <w:p w:rsidR="005B7A0B" w:rsidRPr="00C66711" w:rsidRDefault="005B7A0B" w:rsidP="00C66711">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Водоснабжение обеспечивается водяной насосными станциями, расположенной</w:t>
      </w:r>
      <w:r w:rsidR="00C66711">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в подвальном помещении дома в специально отведенных утепленных помещениях. В всех доме установлены качественные водяные насосы из Дании европейского стандарта  </w:t>
      </w:r>
      <w:r>
        <w:rPr>
          <w:rFonts w:ascii="Times New Roman" w:eastAsia="Calibri" w:hAnsi="Times New Roman" w:cs="Times New Roman"/>
          <w:sz w:val="24"/>
          <w:szCs w:val="24"/>
          <w:lang w:val="en-US" w:eastAsia="zh-CN"/>
        </w:rPr>
        <w:t>GRUNDFOS</w:t>
      </w:r>
      <w:r>
        <w:rPr>
          <w:rFonts w:ascii="Times New Roman" w:eastAsia="Calibri" w:hAnsi="Times New Roman" w:cs="Times New Roman"/>
          <w:sz w:val="24"/>
          <w:szCs w:val="24"/>
          <w:lang w:eastAsia="zh-CN"/>
        </w:rPr>
        <w:t>.</w:t>
      </w:r>
    </w:p>
    <w:p w:rsidR="005B7A0B" w:rsidRDefault="005B7A0B" w:rsidP="00C66711">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 </w:t>
      </w:r>
      <w:r w:rsidR="005A70F0">
        <w:rPr>
          <w:rFonts w:ascii="Times New Roman" w:eastAsia="Calibri" w:hAnsi="Times New Roman" w:cs="Times New Roman"/>
          <w:sz w:val="24"/>
          <w:szCs w:val="24"/>
          <w:lang w:eastAsia="zh-CN"/>
        </w:rPr>
        <w:t>АО «Ростовводоканал»</w:t>
      </w:r>
      <w:r>
        <w:rPr>
          <w:rFonts w:ascii="Times New Roman" w:eastAsia="Calibri" w:hAnsi="Times New Roman" w:cs="Times New Roman"/>
          <w:sz w:val="24"/>
          <w:szCs w:val="24"/>
          <w:lang w:eastAsia="zh-CN"/>
        </w:rPr>
        <w:t xml:space="preserve"> заключен договор №12792 от </w:t>
      </w:r>
      <w:r w:rsidR="008803D3">
        <w:rPr>
          <w:rFonts w:ascii="Times New Roman" w:eastAsia="Calibri" w:hAnsi="Times New Roman" w:cs="Times New Roman"/>
          <w:sz w:val="24"/>
          <w:szCs w:val="24"/>
          <w:lang w:eastAsia="zh-CN"/>
        </w:rPr>
        <w:t>27.03.2014</w:t>
      </w:r>
      <w:r>
        <w:rPr>
          <w:rFonts w:ascii="Times New Roman" w:eastAsia="Calibri" w:hAnsi="Times New Roman" w:cs="Times New Roman"/>
          <w:sz w:val="24"/>
          <w:szCs w:val="24"/>
          <w:lang w:eastAsia="zh-CN"/>
        </w:rPr>
        <w:t xml:space="preserve"> года на водоснабжение и водоотведение. Стоимость одного куб. метра очищенной холодной воды и водоотведения устанавливается Региональной службы по тарифам.</w:t>
      </w:r>
    </w:p>
    <w:p w:rsidR="005B7A0B" w:rsidRDefault="005B7A0B" w:rsidP="00C66711">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Оплата за потребленную воду производится по приборам учета, расположенным в каждой квартире, и по общедомовому узлу учета «Взлет», расположенному в колодце.</w:t>
      </w:r>
    </w:p>
    <w:p w:rsidR="005B7A0B" w:rsidRDefault="005B7A0B" w:rsidP="00C66711">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Расчет расходов холодного</w:t>
      </w:r>
      <w:r w:rsidR="00C66711">
        <w:rPr>
          <w:rFonts w:ascii="Times New Roman" w:eastAsia="Calibri" w:hAnsi="Times New Roman" w:cs="Times New Roman"/>
          <w:sz w:val="24"/>
          <w:szCs w:val="24"/>
          <w:lang w:eastAsia="zh-CN"/>
        </w:rPr>
        <w:t xml:space="preserve"> и горячего</w:t>
      </w:r>
      <w:r>
        <w:rPr>
          <w:rFonts w:ascii="Times New Roman" w:eastAsia="Calibri" w:hAnsi="Times New Roman" w:cs="Times New Roman"/>
          <w:sz w:val="24"/>
          <w:szCs w:val="24"/>
          <w:lang w:eastAsia="zh-CN"/>
        </w:rPr>
        <w:t xml:space="preserve">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5B7A0B" w:rsidRDefault="005B7A0B" w:rsidP="00C66711">
      <w:pPr>
        <w:suppressAutoHyphens/>
        <w:spacing w:after="0" w:line="240" w:lineRule="auto"/>
        <w:ind w:firstLine="567"/>
        <w:jc w:val="both"/>
        <w:rPr>
          <w:rFonts w:ascii="Times New Roman" w:eastAsia="Calibri" w:hAnsi="Times New Roman" w:cs="Times New Roman"/>
          <w:sz w:val="24"/>
          <w:szCs w:val="24"/>
          <w:lang w:eastAsia="zh-CN"/>
        </w:rPr>
      </w:pPr>
      <w:proofErr w:type="gramStart"/>
      <w:r>
        <w:rPr>
          <w:rFonts w:ascii="Times New Roman" w:eastAsia="Calibri" w:hAnsi="Times New Roman" w:cs="Times New Roman"/>
          <w:sz w:val="24"/>
          <w:szCs w:val="24"/>
          <w:lang w:eastAsia="zh-CN"/>
        </w:rPr>
        <w:t>В соответствии с действующем законодательством в Обществе рассчитаны показатели предельных объемов общедомовых услуг по ХВС и ГВС.</w:t>
      </w:r>
      <w:proofErr w:type="gramEnd"/>
      <w:r>
        <w:rPr>
          <w:rFonts w:ascii="Times New Roman" w:eastAsia="Calibri" w:hAnsi="Times New Roman" w:cs="Times New Roman"/>
          <w:sz w:val="24"/>
          <w:szCs w:val="24"/>
          <w:lang w:eastAsia="zh-CN"/>
        </w:rPr>
        <w:t xml:space="preserve"> За общедомовое вод</w:t>
      </w:r>
      <w:r w:rsidR="005A70F0">
        <w:rPr>
          <w:rFonts w:ascii="Times New Roman" w:eastAsia="Calibri" w:hAnsi="Times New Roman" w:cs="Times New Roman"/>
          <w:sz w:val="24"/>
          <w:szCs w:val="24"/>
          <w:lang w:eastAsia="zh-CN"/>
        </w:rPr>
        <w:t>оотведение оплату производит Общ</w:t>
      </w:r>
      <w:r>
        <w:rPr>
          <w:rFonts w:ascii="Times New Roman" w:eastAsia="Calibri" w:hAnsi="Times New Roman" w:cs="Times New Roman"/>
          <w:sz w:val="24"/>
          <w:szCs w:val="24"/>
          <w:lang w:eastAsia="zh-CN"/>
        </w:rPr>
        <w:t>ество.</w:t>
      </w:r>
    </w:p>
    <w:p w:rsidR="00C66711" w:rsidRDefault="00C66711" w:rsidP="005A70F0">
      <w:pPr>
        <w:suppressAutoHyphens/>
        <w:spacing w:after="0" w:line="240" w:lineRule="auto"/>
        <w:jc w:val="both"/>
        <w:rPr>
          <w:rFonts w:ascii="Times New Roman" w:eastAsia="Calibri" w:hAnsi="Times New Roman" w:cs="Times New Roman"/>
          <w:sz w:val="24"/>
          <w:szCs w:val="24"/>
          <w:lang w:eastAsia="zh-CN"/>
        </w:rPr>
      </w:pPr>
    </w:p>
    <w:tbl>
      <w:tblPr>
        <w:tblW w:w="9478" w:type="dxa"/>
        <w:tblInd w:w="93" w:type="dxa"/>
        <w:tblLook w:val="04A0" w:firstRow="1" w:lastRow="0" w:firstColumn="1" w:lastColumn="0" w:noHBand="0" w:noVBand="1"/>
      </w:tblPr>
      <w:tblGrid>
        <w:gridCol w:w="740"/>
        <w:gridCol w:w="1846"/>
        <w:gridCol w:w="610"/>
        <w:gridCol w:w="2800"/>
        <w:gridCol w:w="1760"/>
        <w:gridCol w:w="1722"/>
      </w:tblGrid>
      <w:tr w:rsidR="005B7A0B" w:rsidRPr="00F473D8" w:rsidTr="005A70F0">
        <w:trPr>
          <w:trHeight w:val="630"/>
        </w:trPr>
        <w:tc>
          <w:tcPr>
            <w:tcW w:w="74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B7A0B" w:rsidRPr="00F473D8" w:rsidRDefault="005B7A0B" w:rsidP="005A70F0">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 xml:space="preserve">№ </w:t>
            </w:r>
            <w:proofErr w:type="gramStart"/>
            <w:r w:rsidRPr="00F473D8">
              <w:rPr>
                <w:rFonts w:ascii="Times New Roman" w:eastAsia="Times New Roman" w:hAnsi="Times New Roman" w:cs="Times New Roman"/>
                <w:sz w:val="24"/>
                <w:szCs w:val="24"/>
                <w:lang w:eastAsia="ru-RU"/>
              </w:rPr>
              <w:t>п</w:t>
            </w:r>
            <w:proofErr w:type="gramEnd"/>
            <w:r w:rsidRPr="00F473D8">
              <w:rPr>
                <w:rFonts w:ascii="Times New Roman" w:eastAsia="Times New Roman" w:hAnsi="Times New Roman" w:cs="Times New Roman"/>
                <w:sz w:val="24"/>
                <w:szCs w:val="24"/>
                <w:lang w:eastAsia="ru-RU"/>
              </w:rPr>
              <w:t>/п</w:t>
            </w:r>
          </w:p>
        </w:tc>
        <w:tc>
          <w:tcPr>
            <w:tcW w:w="2456" w:type="dxa"/>
            <w:gridSpan w:val="2"/>
            <w:tcBorders>
              <w:top w:val="single" w:sz="8" w:space="0" w:color="auto"/>
              <w:left w:val="nil"/>
              <w:bottom w:val="single" w:sz="4" w:space="0" w:color="auto"/>
              <w:right w:val="single" w:sz="4" w:space="0" w:color="auto"/>
            </w:tcBorders>
            <w:shd w:val="clear" w:color="auto" w:fill="auto"/>
            <w:noWrap/>
            <w:vAlign w:val="center"/>
            <w:hideMark/>
          </w:tcPr>
          <w:p w:rsidR="005B7A0B" w:rsidRPr="00F473D8" w:rsidRDefault="005B7A0B" w:rsidP="005A70F0">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B7A0B" w:rsidRPr="00F473D8" w:rsidRDefault="005B7A0B" w:rsidP="005A70F0">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Площадь помещений</w:t>
            </w:r>
            <w:r>
              <w:rPr>
                <w:rFonts w:ascii="Times New Roman" w:eastAsia="Times New Roman" w:hAnsi="Times New Roman" w:cs="Times New Roman"/>
                <w:sz w:val="24"/>
                <w:szCs w:val="24"/>
                <w:lang w:eastAsia="ru-RU"/>
              </w:rPr>
              <w:t xml:space="preserve"> общего пользования (без подвалов и чердаков), м2</w:t>
            </w:r>
          </w:p>
        </w:tc>
        <w:tc>
          <w:tcPr>
            <w:tcW w:w="17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B7A0B" w:rsidRPr="00F473D8" w:rsidRDefault="005B7A0B" w:rsidP="005A70F0">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Норматив ХВС</w:t>
            </w:r>
            <w:r>
              <w:rPr>
                <w:rFonts w:ascii="Times New Roman" w:eastAsia="Times New Roman" w:hAnsi="Times New Roman" w:cs="Times New Roman"/>
                <w:sz w:val="24"/>
                <w:szCs w:val="24"/>
                <w:lang w:eastAsia="ru-RU"/>
              </w:rPr>
              <w:t>/ГВС</w:t>
            </w:r>
            <w:r w:rsidRPr="00F473D8">
              <w:rPr>
                <w:rFonts w:ascii="Times New Roman" w:eastAsia="Times New Roman" w:hAnsi="Times New Roman" w:cs="Times New Roman"/>
                <w:sz w:val="24"/>
                <w:szCs w:val="24"/>
                <w:lang w:eastAsia="ru-RU"/>
              </w:rPr>
              <w:t xml:space="preserve"> на общедомовые нужды, м3/м2</w:t>
            </w:r>
          </w:p>
        </w:tc>
        <w:tc>
          <w:tcPr>
            <w:tcW w:w="1722" w:type="dxa"/>
            <w:vMerge w:val="restart"/>
            <w:tcBorders>
              <w:top w:val="single" w:sz="8" w:space="0" w:color="auto"/>
              <w:left w:val="single" w:sz="4" w:space="0" w:color="auto"/>
              <w:right w:val="single" w:sz="4" w:space="0" w:color="auto"/>
            </w:tcBorders>
            <w:shd w:val="clear" w:color="auto" w:fill="auto"/>
            <w:vAlign w:val="center"/>
          </w:tcPr>
          <w:p w:rsidR="005B7A0B" w:rsidRPr="00F473D8" w:rsidRDefault="005B7A0B" w:rsidP="005A70F0">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Норматив ХВС</w:t>
            </w:r>
            <w:r>
              <w:rPr>
                <w:rFonts w:ascii="Times New Roman" w:eastAsia="Times New Roman" w:hAnsi="Times New Roman" w:cs="Times New Roman"/>
                <w:sz w:val="24"/>
                <w:szCs w:val="24"/>
                <w:lang w:eastAsia="ru-RU"/>
              </w:rPr>
              <w:t>/ГВС на общедомовые нужды, м3 ВСЕГО</w:t>
            </w:r>
          </w:p>
        </w:tc>
      </w:tr>
      <w:tr w:rsidR="005B7A0B" w:rsidRPr="00F473D8" w:rsidTr="00915346">
        <w:trPr>
          <w:trHeight w:val="901"/>
        </w:trPr>
        <w:tc>
          <w:tcPr>
            <w:tcW w:w="740"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5B7A0B" w:rsidRPr="00F473D8" w:rsidRDefault="005B7A0B" w:rsidP="005A70F0">
            <w:pPr>
              <w:spacing w:after="0" w:line="240" w:lineRule="auto"/>
              <w:jc w:val="center"/>
              <w:rPr>
                <w:rFonts w:ascii="Times New Roman" w:eastAsia="Times New Roman" w:hAnsi="Times New Roman" w:cs="Times New Roman"/>
                <w:sz w:val="24"/>
                <w:szCs w:val="24"/>
                <w:lang w:eastAsia="ru-RU"/>
              </w:rPr>
            </w:pPr>
          </w:p>
        </w:tc>
        <w:tc>
          <w:tcPr>
            <w:tcW w:w="1846" w:type="dxa"/>
            <w:tcBorders>
              <w:top w:val="nil"/>
              <w:left w:val="nil"/>
              <w:bottom w:val="single" w:sz="4" w:space="0" w:color="auto"/>
              <w:right w:val="single" w:sz="4" w:space="0" w:color="auto"/>
            </w:tcBorders>
            <w:shd w:val="clear" w:color="auto" w:fill="auto"/>
            <w:noWrap/>
            <w:vAlign w:val="center"/>
            <w:hideMark/>
          </w:tcPr>
          <w:p w:rsidR="005B7A0B" w:rsidRPr="00F473D8" w:rsidRDefault="005B7A0B" w:rsidP="005A70F0">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улица</w:t>
            </w:r>
          </w:p>
        </w:tc>
        <w:tc>
          <w:tcPr>
            <w:tcW w:w="610" w:type="dxa"/>
            <w:tcBorders>
              <w:top w:val="nil"/>
              <w:left w:val="nil"/>
              <w:bottom w:val="single" w:sz="4" w:space="0" w:color="auto"/>
              <w:right w:val="single" w:sz="4" w:space="0" w:color="auto"/>
            </w:tcBorders>
            <w:shd w:val="clear" w:color="auto" w:fill="auto"/>
            <w:noWrap/>
            <w:vAlign w:val="center"/>
            <w:hideMark/>
          </w:tcPr>
          <w:p w:rsidR="005B7A0B" w:rsidRPr="00F473D8" w:rsidRDefault="005B7A0B" w:rsidP="005A70F0">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дом</w:t>
            </w:r>
          </w:p>
        </w:tc>
        <w:tc>
          <w:tcPr>
            <w:tcW w:w="280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5B7A0B" w:rsidRPr="00F473D8" w:rsidRDefault="005B7A0B" w:rsidP="005A70F0">
            <w:pPr>
              <w:spacing w:after="0" w:line="240" w:lineRule="auto"/>
              <w:jc w:val="center"/>
              <w:rPr>
                <w:rFonts w:ascii="Times New Roman" w:eastAsia="Times New Roman" w:hAnsi="Times New Roman" w:cs="Times New Roman"/>
                <w:sz w:val="24"/>
                <w:szCs w:val="24"/>
                <w:lang w:eastAsia="ru-RU"/>
              </w:rPr>
            </w:pPr>
          </w:p>
        </w:tc>
        <w:tc>
          <w:tcPr>
            <w:tcW w:w="176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5B7A0B" w:rsidRPr="00F473D8" w:rsidRDefault="005B7A0B" w:rsidP="005A70F0">
            <w:pPr>
              <w:spacing w:after="0" w:line="240" w:lineRule="auto"/>
              <w:jc w:val="center"/>
              <w:rPr>
                <w:rFonts w:ascii="Times New Roman" w:eastAsia="Times New Roman" w:hAnsi="Times New Roman" w:cs="Times New Roman"/>
                <w:sz w:val="24"/>
                <w:szCs w:val="24"/>
                <w:lang w:eastAsia="ru-RU"/>
              </w:rPr>
            </w:pPr>
          </w:p>
        </w:tc>
        <w:tc>
          <w:tcPr>
            <w:tcW w:w="1722" w:type="dxa"/>
            <w:vMerge/>
            <w:tcBorders>
              <w:left w:val="single" w:sz="4" w:space="0" w:color="auto"/>
              <w:bottom w:val="single" w:sz="4" w:space="0" w:color="auto"/>
              <w:right w:val="single" w:sz="4" w:space="0" w:color="auto"/>
            </w:tcBorders>
            <w:shd w:val="clear" w:color="auto" w:fill="auto"/>
            <w:vAlign w:val="center"/>
          </w:tcPr>
          <w:p w:rsidR="005B7A0B" w:rsidRPr="00F473D8" w:rsidRDefault="005B7A0B" w:rsidP="005A70F0">
            <w:pPr>
              <w:spacing w:after="0" w:line="240" w:lineRule="auto"/>
              <w:jc w:val="center"/>
              <w:rPr>
                <w:rFonts w:ascii="Times New Roman" w:eastAsia="Times New Roman" w:hAnsi="Times New Roman" w:cs="Times New Roman"/>
                <w:sz w:val="24"/>
                <w:szCs w:val="24"/>
                <w:lang w:eastAsia="ru-RU"/>
              </w:rPr>
            </w:pPr>
          </w:p>
        </w:tc>
      </w:tr>
      <w:tr w:rsidR="005B7A0B" w:rsidRPr="00F473D8" w:rsidTr="005A70F0">
        <w:trPr>
          <w:trHeight w:val="315"/>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5B7A0B" w:rsidRPr="00F473D8" w:rsidRDefault="005B7A0B" w:rsidP="005A70F0">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1</w:t>
            </w:r>
          </w:p>
        </w:tc>
        <w:tc>
          <w:tcPr>
            <w:tcW w:w="1846" w:type="dxa"/>
            <w:tcBorders>
              <w:top w:val="nil"/>
              <w:left w:val="nil"/>
              <w:bottom w:val="single" w:sz="4" w:space="0" w:color="auto"/>
              <w:right w:val="single" w:sz="4" w:space="0" w:color="auto"/>
            </w:tcBorders>
            <w:shd w:val="clear" w:color="auto" w:fill="auto"/>
            <w:noWrap/>
            <w:vAlign w:val="center"/>
            <w:hideMark/>
          </w:tcPr>
          <w:p w:rsidR="005B7A0B" w:rsidRPr="00F473D8" w:rsidRDefault="005B7A0B" w:rsidP="005A70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Жданова</w:t>
            </w:r>
          </w:p>
        </w:tc>
        <w:tc>
          <w:tcPr>
            <w:tcW w:w="610" w:type="dxa"/>
            <w:tcBorders>
              <w:top w:val="nil"/>
              <w:left w:val="nil"/>
              <w:bottom w:val="single" w:sz="4" w:space="0" w:color="auto"/>
              <w:right w:val="single" w:sz="4" w:space="0" w:color="auto"/>
            </w:tcBorders>
            <w:shd w:val="clear" w:color="auto" w:fill="auto"/>
            <w:noWrap/>
            <w:vAlign w:val="center"/>
            <w:hideMark/>
          </w:tcPr>
          <w:p w:rsidR="005B7A0B" w:rsidRPr="00F473D8" w:rsidRDefault="005B7A0B" w:rsidP="005A70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00" w:type="dxa"/>
            <w:tcBorders>
              <w:top w:val="nil"/>
              <w:left w:val="nil"/>
              <w:bottom w:val="single" w:sz="4" w:space="0" w:color="auto"/>
              <w:right w:val="single" w:sz="4" w:space="0" w:color="auto"/>
            </w:tcBorders>
            <w:shd w:val="clear" w:color="auto" w:fill="auto"/>
            <w:noWrap/>
            <w:vAlign w:val="center"/>
            <w:hideMark/>
          </w:tcPr>
          <w:p w:rsidR="005B7A0B" w:rsidRPr="00F473D8" w:rsidRDefault="005B7A0B" w:rsidP="005A70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2 619,40</w:t>
            </w:r>
          </w:p>
        </w:tc>
        <w:tc>
          <w:tcPr>
            <w:tcW w:w="1760" w:type="dxa"/>
            <w:tcBorders>
              <w:top w:val="nil"/>
              <w:left w:val="nil"/>
              <w:bottom w:val="single" w:sz="4" w:space="0" w:color="auto"/>
              <w:right w:val="single" w:sz="4" w:space="0" w:color="auto"/>
            </w:tcBorders>
            <w:shd w:val="clear" w:color="auto" w:fill="auto"/>
            <w:noWrap/>
            <w:vAlign w:val="center"/>
            <w:hideMark/>
          </w:tcPr>
          <w:p w:rsidR="005B7A0B" w:rsidRPr="00F473D8" w:rsidRDefault="005B7A0B" w:rsidP="005A70F0">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0,02</w:t>
            </w:r>
          </w:p>
        </w:tc>
        <w:tc>
          <w:tcPr>
            <w:tcW w:w="1722" w:type="dxa"/>
            <w:tcBorders>
              <w:top w:val="nil"/>
              <w:left w:val="nil"/>
              <w:bottom w:val="single" w:sz="4" w:space="0" w:color="auto"/>
              <w:right w:val="single" w:sz="4" w:space="0" w:color="auto"/>
            </w:tcBorders>
            <w:shd w:val="clear" w:color="auto" w:fill="auto"/>
            <w:vAlign w:val="center"/>
          </w:tcPr>
          <w:p w:rsidR="005B7A0B" w:rsidRPr="00F473D8" w:rsidRDefault="005B7A0B" w:rsidP="005A70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52,39</w:t>
            </w:r>
          </w:p>
        </w:tc>
      </w:tr>
    </w:tbl>
    <w:p w:rsidR="00C66711" w:rsidRDefault="005B7A0B" w:rsidP="005A70F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p>
    <w:p w:rsidR="005B7A0B" w:rsidRDefault="005B7A0B" w:rsidP="00C66711">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Обществом при расчете общедомовых расходов холодного водоснабжения и водоотведения учитывается вода, используемая на личные нужды консьержами, сменой ОДС, аварийной службой. Кроме того, при проведении работ в подвалах домов по устранению последствий засоров канализации как правило по вине жителей часть расходов воды Общество берет на свой счет. Все эти показатели указываются в ежемесячных платежных документах. </w:t>
      </w:r>
    </w:p>
    <w:p w:rsidR="005B7A0B" w:rsidRDefault="005B7A0B" w:rsidP="00C66711">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Кроме того, для полива дворовой территории и зеленых насаждений используются специальные трубопроводы, имеющие счетчики, учтенные в </w:t>
      </w:r>
      <w:r w:rsidR="009A07F1">
        <w:rPr>
          <w:rFonts w:ascii="Times New Roman" w:eastAsia="Calibri" w:hAnsi="Times New Roman" w:cs="Times New Roman"/>
          <w:sz w:val="24"/>
          <w:szCs w:val="24"/>
          <w:lang w:eastAsia="zh-CN"/>
        </w:rPr>
        <w:t>АО «Ростовводоканал»</w:t>
      </w:r>
      <w:r>
        <w:rPr>
          <w:rFonts w:ascii="Times New Roman" w:eastAsia="Calibri" w:hAnsi="Times New Roman" w:cs="Times New Roman"/>
          <w:sz w:val="24"/>
          <w:szCs w:val="24"/>
          <w:lang w:eastAsia="zh-CN"/>
        </w:rPr>
        <w:t>, и на эти показания водоотведение не начисляется.</w:t>
      </w:r>
    </w:p>
    <w:p w:rsidR="005B7A0B" w:rsidRDefault="005B7A0B" w:rsidP="005A70F0">
      <w:pPr>
        <w:suppressAutoHyphens/>
        <w:spacing w:after="0" w:line="240" w:lineRule="auto"/>
        <w:rPr>
          <w:rFonts w:ascii="Times New Roman" w:eastAsia="Calibri" w:hAnsi="Times New Roman" w:cs="Times New Roman"/>
          <w:sz w:val="24"/>
          <w:szCs w:val="24"/>
          <w:lang w:eastAsia="zh-CN"/>
        </w:rPr>
      </w:pPr>
    </w:p>
    <w:p w:rsidR="005B7A0B" w:rsidRDefault="005B7A0B" w:rsidP="009A07F1">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1.3. </w:t>
      </w:r>
      <w:r>
        <w:rPr>
          <w:rFonts w:ascii="Times New Roman" w:eastAsia="Calibri" w:hAnsi="Times New Roman" w:cs="Times New Roman"/>
          <w:sz w:val="24"/>
          <w:szCs w:val="24"/>
          <w:u w:val="single"/>
          <w:lang w:eastAsia="zh-CN"/>
        </w:rPr>
        <w:t>Электроснабжение</w:t>
      </w:r>
      <w:r>
        <w:rPr>
          <w:rFonts w:ascii="Times New Roman" w:eastAsia="Calibri" w:hAnsi="Times New Roman" w:cs="Times New Roman"/>
          <w:sz w:val="24"/>
          <w:szCs w:val="24"/>
          <w:lang w:eastAsia="zh-CN"/>
        </w:rPr>
        <w:t>.</w:t>
      </w:r>
    </w:p>
    <w:p w:rsidR="005B7A0B" w:rsidRDefault="005B7A0B" w:rsidP="009A07F1">
      <w:pPr>
        <w:suppressAutoHyphens/>
        <w:spacing w:after="0" w:line="240" w:lineRule="auto"/>
        <w:rPr>
          <w:rFonts w:ascii="Times New Roman" w:eastAsia="Calibri" w:hAnsi="Times New Roman" w:cs="Times New Roman"/>
          <w:sz w:val="24"/>
          <w:szCs w:val="24"/>
          <w:lang w:eastAsia="zh-CN"/>
        </w:rPr>
      </w:pPr>
    </w:p>
    <w:p w:rsidR="005B7A0B" w:rsidRDefault="005B7A0B" w:rsidP="00C66711">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Электроснабжение дома осуществляется через ВРУ в электрощитовом помещении. Балансовое разграничение между Обществом и электроснабжающей организацией установлено в ВРУ жилых домов на наконечниках вводного кабеля 0,4 кВт. Все сети и подстанции на </w:t>
      </w:r>
      <w:r w:rsidR="00911968">
        <w:rPr>
          <w:rFonts w:ascii="Times New Roman" w:eastAsia="Calibri" w:hAnsi="Times New Roman" w:cs="Times New Roman"/>
          <w:sz w:val="24"/>
          <w:szCs w:val="24"/>
          <w:lang w:eastAsia="zh-CN"/>
        </w:rPr>
        <w:t>территории</w:t>
      </w:r>
      <w:r>
        <w:rPr>
          <w:rFonts w:ascii="Times New Roman" w:eastAsia="Calibri" w:hAnsi="Times New Roman" w:cs="Times New Roman"/>
          <w:sz w:val="24"/>
          <w:szCs w:val="24"/>
          <w:lang w:eastAsia="zh-CN"/>
        </w:rPr>
        <w:t xml:space="preserve"> микрорайона переданы в собственность города Ростова-на-Дону и Обществом не обслуживаются.</w:t>
      </w:r>
    </w:p>
    <w:p w:rsidR="005B7A0B" w:rsidRDefault="005B7A0B" w:rsidP="00C66711">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Электроснабжение домов </w:t>
      </w:r>
      <w:r w:rsidR="009A07F1">
        <w:rPr>
          <w:rFonts w:ascii="Times New Roman" w:eastAsia="Calibri" w:hAnsi="Times New Roman" w:cs="Times New Roman"/>
          <w:sz w:val="24"/>
          <w:szCs w:val="24"/>
          <w:lang w:eastAsia="zh-CN"/>
        </w:rPr>
        <w:t>ОА</w:t>
      </w:r>
      <w:r>
        <w:rPr>
          <w:rFonts w:ascii="Times New Roman" w:eastAsia="Calibri" w:hAnsi="Times New Roman" w:cs="Times New Roman"/>
          <w:sz w:val="24"/>
          <w:szCs w:val="24"/>
          <w:lang w:eastAsia="zh-CN"/>
        </w:rPr>
        <w:t>О «Ростовэнергосбыт»</w:t>
      </w:r>
      <w:r w:rsidR="009A07F1">
        <w:rPr>
          <w:rFonts w:ascii="Times New Roman" w:eastAsia="Calibri" w:hAnsi="Times New Roman" w:cs="Times New Roman"/>
          <w:sz w:val="24"/>
          <w:szCs w:val="24"/>
          <w:lang w:eastAsia="zh-CN"/>
        </w:rPr>
        <w:t xml:space="preserve"> по договору</w:t>
      </w:r>
      <w:r w:rsidR="008803D3">
        <w:rPr>
          <w:rFonts w:ascii="Times New Roman" w:eastAsia="Calibri" w:hAnsi="Times New Roman" w:cs="Times New Roman"/>
          <w:sz w:val="24"/>
          <w:szCs w:val="24"/>
          <w:lang w:eastAsia="zh-CN"/>
        </w:rPr>
        <w:t xml:space="preserve"> № 10648 от 29.03.2012</w:t>
      </w:r>
      <w:r>
        <w:rPr>
          <w:rFonts w:ascii="Times New Roman" w:eastAsia="Calibri" w:hAnsi="Times New Roman" w:cs="Times New Roman"/>
          <w:sz w:val="24"/>
          <w:szCs w:val="24"/>
          <w:lang w:eastAsia="zh-CN"/>
        </w:rPr>
        <w:t xml:space="preserve"> года на поставку электроэнергии в жилую застройку</w:t>
      </w:r>
      <w:r w:rsidR="009A07F1">
        <w:rPr>
          <w:rFonts w:ascii="Times New Roman" w:eastAsia="Calibri" w:hAnsi="Times New Roman" w:cs="Times New Roman"/>
          <w:sz w:val="24"/>
          <w:szCs w:val="24"/>
          <w:lang w:eastAsia="zh-CN"/>
        </w:rPr>
        <w:t>.</w:t>
      </w:r>
    </w:p>
    <w:p w:rsidR="005B7A0B" w:rsidRDefault="005B7A0B" w:rsidP="00C66711">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Стоимость 1 к</w:t>
      </w:r>
      <w:r w:rsidR="00C66711">
        <w:rPr>
          <w:rFonts w:ascii="Times New Roman" w:eastAsia="Calibri" w:hAnsi="Times New Roman" w:cs="Times New Roman"/>
          <w:sz w:val="24"/>
          <w:szCs w:val="24"/>
          <w:lang w:eastAsia="zh-CN"/>
        </w:rPr>
        <w:t>Вт электроэнергии определяется</w:t>
      </w:r>
      <w:r>
        <w:rPr>
          <w:rFonts w:ascii="Times New Roman" w:eastAsia="Calibri" w:hAnsi="Times New Roman" w:cs="Times New Roman"/>
          <w:sz w:val="24"/>
          <w:szCs w:val="24"/>
          <w:lang w:eastAsia="zh-CN"/>
        </w:rPr>
        <w:t xml:space="preserve"> </w:t>
      </w:r>
      <w:r w:rsidR="009A07F1">
        <w:rPr>
          <w:rFonts w:ascii="Times New Roman" w:eastAsia="Calibri" w:hAnsi="Times New Roman" w:cs="Times New Roman"/>
          <w:sz w:val="24"/>
          <w:szCs w:val="24"/>
          <w:lang w:eastAsia="zh-CN"/>
        </w:rPr>
        <w:t>Региональной службы по тарифам.</w:t>
      </w:r>
    </w:p>
    <w:p w:rsidR="005B7A0B" w:rsidRDefault="005B7A0B" w:rsidP="00C66711">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5B7A0B" w:rsidRDefault="005B7A0B" w:rsidP="00C66711">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Основная нагрузка (около 90%) в общедомовых расходах принадлежит электродвигателям лифтов, электронасосам системы холодного водоснабжения, циркуляционным насосам ГВС и отопления. Около 10% общих расходов относится к освещению мест общего пользования, однако </w:t>
      </w:r>
      <w:r>
        <w:rPr>
          <w:rFonts w:ascii="Times New Roman" w:eastAsia="Calibri" w:hAnsi="Times New Roman" w:cs="Times New Roman"/>
          <w:sz w:val="24"/>
          <w:szCs w:val="24"/>
          <w:lang w:eastAsia="zh-CN"/>
        </w:rPr>
        <w:lastRenderedPageBreak/>
        <w:t>в них используются энергосберегающие лампы. Возможна замена ламп на светодиодные, однако это требует расходов, не включенных в тариф и может быть выполнена при решении и финансировании собственников. В квартирных холлах имеются выключатели для экономии электроэнергии в различное время суток. Обществом разработана программа энергосбережения, которая выполняется в полном объеме.</w:t>
      </w:r>
    </w:p>
    <w:p w:rsidR="005B7A0B" w:rsidRDefault="005B7A0B" w:rsidP="00C66711">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при расчете общедомовых затрат по электроэнергии учитывается потребление электроэнергии консьержами, дежурной сменой ОДС, аварийной службы. Все эти показатели указываются в ежемесячных платежных документах.</w:t>
      </w:r>
    </w:p>
    <w:p w:rsidR="005B7A0B" w:rsidRDefault="005B7A0B" w:rsidP="00C66711">
      <w:pPr>
        <w:suppressAutoHyphens/>
        <w:spacing w:after="0" w:line="240" w:lineRule="auto"/>
        <w:ind w:firstLine="567"/>
        <w:jc w:val="both"/>
        <w:rPr>
          <w:rFonts w:ascii="Times New Roman" w:eastAsia="Calibri" w:hAnsi="Times New Roman" w:cs="Times New Roman"/>
          <w:sz w:val="24"/>
          <w:szCs w:val="24"/>
          <w:lang w:eastAsia="zh-CN"/>
        </w:rPr>
      </w:pPr>
      <w:proofErr w:type="gramStart"/>
      <w:r>
        <w:rPr>
          <w:rFonts w:ascii="Times New Roman" w:eastAsia="Calibri" w:hAnsi="Times New Roman" w:cs="Times New Roman"/>
          <w:sz w:val="24"/>
          <w:szCs w:val="24"/>
          <w:lang w:eastAsia="zh-CN"/>
        </w:rPr>
        <w:t xml:space="preserve">В соответствии с действующем законодательством в Обществе рассчитаны показатели предельных объемов общедомовых услуг по электроснабжению. </w:t>
      </w:r>
      <w:proofErr w:type="gramEnd"/>
    </w:p>
    <w:p w:rsidR="005B7A0B" w:rsidRDefault="005B7A0B" w:rsidP="009A07F1">
      <w:pPr>
        <w:suppressAutoHyphens/>
        <w:spacing w:after="0" w:line="240" w:lineRule="auto"/>
        <w:jc w:val="both"/>
        <w:rPr>
          <w:rFonts w:ascii="Times New Roman" w:eastAsia="Calibri" w:hAnsi="Times New Roman" w:cs="Times New Roman"/>
          <w:sz w:val="24"/>
          <w:szCs w:val="24"/>
          <w:lang w:eastAsia="zh-CN"/>
        </w:rPr>
      </w:pPr>
    </w:p>
    <w:tbl>
      <w:tblPr>
        <w:tblW w:w="9628" w:type="dxa"/>
        <w:tblInd w:w="93" w:type="dxa"/>
        <w:tblLook w:val="04A0" w:firstRow="1" w:lastRow="0" w:firstColumn="1" w:lastColumn="0" w:noHBand="0" w:noVBand="1"/>
      </w:tblPr>
      <w:tblGrid>
        <w:gridCol w:w="752"/>
        <w:gridCol w:w="1875"/>
        <w:gridCol w:w="620"/>
        <w:gridCol w:w="2844"/>
        <w:gridCol w:w="1788"/>
        <w:gridCol w:w="1749"/>
      </w:tblGrid>
      <w:tr w:rsidR="005B7A0B" w:rsidRPr="00F473D8" w:rsidTr="009A07F1">
        <w:trPr>
          <w:trHeight w:val="659"/>
        </w:trPr>
        <w:tc>
          <w:tcPr>
            <w:tcW w:w="75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B7A0B" w:rsidRPr="00F473D8" w:rsidRDefault="005B7A0B" w:rsidP="009A07F1">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 п/п</w:t>
            </w:r>
          </w:p>
        </w:tc>
        <w:tc>
          <w:tcPr>
            <w:tcW w:w="2495" w:type="dxa"/>
            <w:gridSpan w:val="2"/>
            <w:tcBorders>
              <w:top w:val="single" w:sz="8" w:space="0" w:color="auto"/>
              <w:left w:val="nil"/>
              <w:bottom w:val="single" w:sz="4" w:space="0" w:color="auto"/>
              <w:right w:val="single" w:sz="4" w:space="0" w:color="auto"/>
            </w:tcBorders>
            <w:shd w:val="clear" w:color="auto" w:fill="auto"/>
            <w:noWrap/>
            <w:vAlign w:val="center"/>
            <w:hideMark/>
          </w:tcPr>
          <w:p w:rsidR="005B7A0B" w:rsidRPr="00F473D8" w:rsidRDefault="005B7A0B" w:rsidP="009A07F1">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Адрес МКД</w:t>
            </w:r>
          </w:p>
        </w:tc>
        <w:tc>
          <w:tcPr>
            <w:tcW w:w="284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B7A0B" w:rsidRPr="00F473D8" w:rsidRDefault="005B7A0B" w:rsidP="009A07F1">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Площадь помещений</w:t>
            </w:r>
            <w:r>
              <w:rPr>
                <w:rFonts w:ascii="Times New Roman" w:eastAsia="Times New Roman" w:hAnsi="Times New Roman" w:cs="Times New Roman"/>
                <w:sz w:val="24"/>
                <w:szCs w:val="24"/>
                <w:lang w:eastAsia="ru-RU"/>
              </w:rPr>
              <w:t xml:space="preserve"> общего пользования,м2</w:t>
            </w:r>
          </w:p>
        </w:tc>
        <w:tc>
          <w:tcPr>
            <w:tcW w:w="178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B7A0B" w:rsidRPr="00F473D8" w:rsidRDefault="005B7A0B" w:rsidP="009A07F1">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 xml:space="preserve">Норматив </w:t>
            </w:r>
            <w:r>
              <w:rPr>
                <w:rFonts w:ascii="Times New Roman" w:eastAsia="Times New Roman" w:hAnsi="Times New Roman" w:cs="Times New Roman"/>
                <w:sz w:val="24"/>
                <w:szCs w:val="24"/>
                <w:lang w:eastAsia="ru-RU"/>
              </w:rPr>
              <w:t>эл.</w:t>
            </w:r>
            <w:r w:rsidR="00C667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энергии </w:t>
            </w:r>
            <w:r w:rsidRPr="00F473D8">
              <w:rPr>
                <w:rFonts w:ascii="Times New Roman" w:eastAsia="Times New Roman" w:hAnsi="Times New Roman" w:cs="Times New Roman"/>
                <w:sz w:val="24"/>
                <w:szCs w:val="24"/>
                <w:lang w:eastAsia="ru-RU"/>
              </w:rPr>
              <w:t xml:space="preserve">на общедомовые нужды, </w:t>
            </w:r>
            <w:r>
              <w:rPr>
                <w:rFonts w:ascii="Times New Roman" w:eastAsia="Times New Roman" w:hAnsi="Times New Roman" w:cs="Times New Roman"/>
                <w:sz w:val="24"/>
                <w:szCs w:val="24"/>
                <w:lang w:eastAsia="ru-RU"/>
              </w:rPr>
              <w:t>кВт</w:t>
            </w:r>
            <w:r w:rsidRPr="00F473D8">
              <w:rPr>
                <w:rFonts w:ascii="Times New Roman" w:eastAsia="Times New Roman" w:hAnsi="Times New Roman" w:cs="Times New Roman"/>
                <w:sz w:val="24"/>
                <w:szCs w:val="24"/>
                <w:lang w:eastAsia="ru-RU"/>
              </w:rPr>
              <w:t>/м</w:t>
            </w:r>
            <w:proofErr w:type="gramStart"/>
            <w:r w:rsidRPr="00F473D8">
              <w:rPr>
                <w:rFonts w:ascii="Times New Roman" w:eastAsia="Times New Roman" w:hAnsi="Times New Roman" w:cs="Times New Roman"/>
                <w:sz w:val="24"/>
                <w:szCs w:val="24"/>
                <w:lang w:eastAsia="ru-RU"/>
              </w:rPr>
              <w:t>2</w:t>
            </w:r>
            <w:proofErr w:type="gramEnd"/>
          </w:p>
        </w:tc>
        <w:tc>
          <w:tcPr>
            <w:tcW w:w="1749" w:type="dxa"/>
            <w:vMerge w:val="restart"/>
            <w:tcBorders>
              <w:top w:val="single" w:sz="8" w:space="0" w:color="auto"/>
              <w:left w:val="single" w:sz="4" w:space="0" w:color="auto"/>
              <w:right w:val="single" w:sz="4" w:space="0" w:color="auto"/>
            </w:tcBorders>
            <w:vAlign w:val="center"/>
          </w:tcPr>
          <w:p w:rsidR="005B7A0B" w:rsidRPr="00F473D8" w:rsidRDefault="005B7A0B" w:rsidP="009A07F1">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 xml:space="preserve">Норматив </w:t>
            </w:r>
            <w:r>
              <w:rPr>
                <w:rFonts w:ascii="Times New Roman" w:eastAsia="Times New Roman" w:hAnsi="Times New Roman" w:cs="Times New Roman"/>
                <w:sz w:val="24"/>
                <w:szCs w:val="24"/>
                <w:lang w:eastAsia="ru-RU"/>
              </w:rPr>
              <w:t>эл.</w:t>
            </w:r>
            <w:r w:rsidR="00C667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энергии на общедомовые нужды, кВт ВСЕГО</w:t>
            </w:r>
          </w:p>
        </w:tc>
      </w:tr>
      <w:tr w:rsidR="005B7A0B" w:rsidRPr="00F473D8" w:rsidTr="00C66711">
        <w:trPr>
          <w:trHeight w:val="876"/>
        </w:trPr>
        <w:tc>
          <w:tcPr>
            <w:tcW w:w="752" w:type="dxa"/>
            <w:vMerge/>
            <w:tcBorders>
              <w:top w:val="single" w:sz="8" w:space="0" w:color="auto"/>
              <w:left w:val="single" w:sz="8" w:space="0" w:color="auto"/>
              <w:bottom w:val="single" w:sz="4" w:space="0" w:color="auto"/>
              <w:right w:val="single" w:sz="4" w:space="0" w:color="auto"/>
            </w:tcBorders>
            <w:vAlign w:val="center"/>
            <w:hideMark/>
          </w:tcPr>
          <w:p w:rsidR="005B7A0B" w:rsidRPr="00F473D8" w:rsidRDefault="005B7A0B" w:rsidP="009A07F1">
            <w:pPr>
              <w:spacing w:after="0" w:line="240" w:lineRule="auto"/>
              <w:jc w:val="center"/>
              <w:rPr>
                <w:rFonts w:ascii="Times New Roman" w:eastAsia="Times New Roman" w:hAnsi="Times New Roman" w:cs="Times New Roman"/>
                <w:sz w:val="24"/>
                <w:szCs w:val="24"/>
                <w:lang w:eastAsia="ru-RU"/>
              </w:rPr>
            </w:pPr>
          </w:p>
        </w:tc>
        <w:tc>
          <w:tcPr>
            <w:tcW w:w="1875" w:type="dxa"/>
            <w:tcBorders>
              <w:top w:val="nil"/>
              <w:left w:val="nil"/>
              <w:bottom w:val="single" w:sz="4" w:space="0" w:color="auto"/>
              <w:right w:val="single" w:sz="4" w:space="0" w:color="auto"/>
            </w:tcBorders>
            <w:shd w:val="clear" w:color="auto" w:fill="auto"/>
            <w:noWrap/>
            <w:vAlign w:val="center"/>
            <w:hideMark/>
          </w:tcPr>
          <w:p w:rsidR="005B7A0B" w:rsidRPr="00F473D8" w:rsidRDefault="005B7A0B" w:rsidP="009A07F1">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улица</w:t>
            </w:r>
          </w:p>
        </w:tc>
        <w:tc>
          <w:tcPr>
            <w:tcW w:w="620" w:type="dxa"/>
            <w:tcBorders>
              <w:top w:val="nil"/>
              <w:left w:val="nil"/>
              <w:bottom w:val="single" w:sz="4" w:space="0" w:color="auto"/>
              <w:right w:val="single" w:sz="4" w:space="0" w:color="auto"/>
            </w:tcBorders>
            <w:shd w:val="clear" w:color="auto" w:fill="auto"/>
            <w:noWrap/>
            <w:vAlign w:val="center"/>
            <w:hideMark/>
          </w:tcPr>
          <w:p w:rsidR="005B7A0B" w:rsidRPr="00F473D8" w:rsidRDefault="005B7A0B" w:rsidP="009A07F1">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дом</w:t>
            </w:r>
          </w:p>
        </w:tc>
        <w:tc>
          <w:tcPr>
            <w:tcW w:w="2844" w:type="dxa"/>
            <w:vMerge/>
            <w:tcBorders>
              <w:top w:val="single" w:sz="8" w:space="0" w:color="auto"/>
              <w:left w:val="single" w:sz="4" w:space="0" w:color="auto"/>
              <w:bottom w:val="single" w:sz="4" w:space="0" w:color="auto"/>
              <w:right w:val="single" w:sz="4" w:space="0" w:color="auto"/>
            </w:tcBorders>
            <w:vAlign w:val="center"/>
            <w:hideMark/>
          </w:tcPr>
          <w:p w:rsidR="005B7A0B" w:rsidRPr="00F473D8" w:rsidRDefault="005B7A0B" w:rsidP="009A07F1">
            <w:pPr>
              <w:spacing w:after="0" w:line="240" w:lineRule="auto"/>
              <w:jc w:val="center"/>
              <w:rPr>
                <w:rFonts w:ascii="Times New Roman" w:eastAsia="Times New Roman" w:hAnsi="Times New Roman" w:cs="Times New Roman"/>
                <w:sz w:val="24"/>
                <w:szCs w:val="24"/>
                <w:lang w:eastAsia="ru-RU"/>
              </w:rPr>
            </w:pPr>
          </w:p>
        </w:tc>
        <w:tc>
          <w:tcPr>
            <w:tcW w:w="1788" w:type="dxa"/>
            <w:vMerge/>
            <w:tcBorders>
              <w:top w:val="single" w:sz="8" w:space="0" w:color="auto"/>
              <w:left w:val="single" w:sz="4" w:space="0" w:color="auto"/>
              <w:bottom w:val="single" w:sz="4" w:space="0" w:color="auto"/>
              <w:right w:val="single" w:sz="4" w:space="0" w:color="auto"/>
            </w:tcBorders>
            <w:vAlign w:val="center"/>
            <w:hideMark/>
          </w:tcPr>
          <w:p w:rsidR="005B7A0B" w:rsidRPr="00F473D8" w:rsidRDefault="005B7A0B" w:rsidP="009A07F1">
            <w:pPr>
              <w:spacing w:after="0" w:line="240" w:lineRule="auto"/>
              <w:jc w:val="center"/>
              <w:rPr>
                <w:rFonts w:ascii="Times New Roman" w:eastAsia="Times New Roman" w:hAnsi="Times New Roman" w:cs="Times New Roman"/>
                <w:sz w:val="24"/>
                <w:szCs w:val="24"/>
                <w:lang w:eastAsia="ru-RU"/>
              </w:rPr>
            </w:pPr>
          </w:p>
        </w:tc>
        <w:tc>
          <w:tcPr>
            <w:tcW w:w="1749" w:type="dxa"/>
            <w:vMerge/>
            <w:tcBorders>
              <w:left w:val="single" w:sz="4" w:space="0" w:color="auto"/>
              <w:bottom w:val="single" w:sz="4" w:space="0" w:color="auto"/>
              <w:right w:val="single" w:sz="4" w:space="0" w:color="auto"/>
            </w:tcBorders>
            <w:vAlign w:val="center"/>
          </w:tcPr>
          <w:p w:rsidR="005B7A0B" w:rsidRPr="00F473D8" w:rsidRDefault="005B7A0B" w:rsidP="009A07F1">
            <w:pPr>
              <w:spacing w:after="0" w:line="240" w:lineRule="auto"/>
              <w:jc w:val="center"/>
              <w:rPr>
                <w:rFonts w:ascii="Times New Roman" w:eastAsia="Times New Roman" w:hAnsi="Times New Roman" w:cs="Times New Roman"/>
                <w:sz w:val="24"/>
                <w:szCs w:val="24"/>
                <w:lang w:eastAsia="ru-RU"/>
              </w:rPr>
            </w:pPr>
          </w:p>
        </w:tc>
      </w:tr>
      <w:tr w:rsidR="005B7A0B" w:rsidRPr="00F473D8" w:rsidTr="009A07F1">
        <w:trPr>
          <w:trHeight w:val="330"/>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rsidR="005B7A0B" w:rsidRPr="00F473D8" w:rsidRDefault="005B7A0B" w:rsidP="009A07F1">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1</w:t>
            </w:r>
          </w:p>
        </w:tc>
        <w:tc>
          <w:tcPr>
            <w:tcW w:w="1875" w:type="dxa"/>
            <w:tcBorders>
              <w:top w:val="nil"/>
              <w:left w:val="nil"/>
              <w:bottom w:val="single" w:sz="4" w:space="0" w:color="auto"/>
              <w:right w:val="single" w:sz="4" w:space="0" w:color="auto"/>
            </w:tcBorders>
            <w:shd w:val="clear" w:color="auto" w:fill="auto"/>
            <w:noWrap/>
            <w:vAlign w:val="center"/>
            <w:hideMark/>
          </w:tcPr>
          <w:p w:rsidR="005B7A0B" w:rsidRPr="00F473D8" w:rsidRDefault="005B7A0B" w:rsidP="009A07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Жданова</w:t>
            </w:r>
          </w:p>
        </w:tc>
        <w:tc>
          <w:tcPr>
            <w:tcW w:w="620" w:type="dxa"/>
            <w:tcBorders>
              <w:top w:val="nil"/>
              <w:left w:val="nil"/>
              <w:bottom w:val="single" w:sz="4" w:space="0" w:color="auto"/>
              <w:right w:val="single" w:sz="4" w:space="0" w:color="auto"/>
            </w:tcBorders>
            <w:shd w:val="clear" w:color="auto" w:fill="auto"/>
            <w:noWrap/>
            <w:vAlign w:val="center"/>
            <w:hideMark/>
          </w:tcPr>
          <w:p w:rsidR="005B7A0B" w:rsidRPr="00F473D8" w:rsidRDefault="005B7A0B" w:rsidP="009A07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44" w:type="dxa"/>
            <w:tcBorders>
              <w:top w:val="nil"/>
              <w:left w:val="nil"/>
              <w:bottom w:val="single" w:sz="4" w:space="0" w:color="auto"/>
              <w:right w:val="single" w:sz="4" w:space="0" w:color="auto"/>
            </w:tcBorders>
            <w:shd w:val="clear" w:color="auto" w:fill="auto"/>
            <w:noWrap/>
            <w:vAlign w:val="center"/>
            <w:hideMark/>
          </w:tcPr>
          <w:p w:rsidR="005B7A0B" w:rsidRPr="00F473D8" w:rsidRDefault="005B7A0B" w:rsidP="009A07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4 302,90</w:t>
            </w:r>
          </w:p>
        </w:tc>
        <w:tc>
          <w:tcPr>
            <w:tcW w:w="1788" w:type="dxa"/>
            <w:tcBorders>
              <w:top w:val="nil"/>
              <w:left w:val="nil"/>
              <w:bottom w:val="single" w:sz="4" w:space="0" w:color="auto"/>
              <w:right w:val="single" w:sz="4" w:space="0" w:color="auto"/>
            </w:tcBorders>
            <w:shd w:val="clear" w:color="auto" w:fill="auto"/>
            <w:noWrap/>
            <w:vAlign w:val="center"/>
            <w:hideMark/>
          </w:tcPr>
          <w:p w:rsidR="005B7A0B" w:rsidRPr="00F473D8" w:rsidRDefault="005B7A0B" w:rsidP="009A07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749" w:type="dxa"/>
            <w:tcBorders>
              <w:top w:val="nil"/>
              <w:left w:val="nil"/>
              <w:bottom w:val="single" w:sz="4" w:space="0" w:color="auto"/>
              <w:right w:val="single" w:sz="4" w:space="0" w:color="auto"/>
            </w:tcBorders>
            <w:vAlign w:val="center"/>
          </w:tcPr>
          <w:p w:rsidR="005B7A0B" w:rsidRPr="00F473D8" w:rsidRDefault="005B7A0B" w:rsidP="009A07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8 60</w:t>
            </w:r>
            <w:r w:rsidR="009A07F1">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,80</w:t>
            </w:r>
          </w:p>
        </w:tc>
      </w:tr>
    </w:tbl>
    <w:p w:rsidR="00C66711" w:rsidRDefault="00C66711" w:rsidP="009A07F1">
      <w:pPr>
        <w:suppressAutoHyphens/>
        <w:spacing w:after="0" w:line="240" w:lineRule="auto"/>
        <w:ind w:firstLine="708"/>
        <w:jc w:val="both"/>
        <w:rPr>
          <w:rFonts w:ascii="Times New Roman" w:eastAsia="Calibri" w:hAnsi="Times New Roman" w:cs="Times New Roman"/>
          <w:sz w:val="24"/>
          <w:szCs w:val="24"/>
          <w:lang w:eastAsia="zh-CN"/>
        </w:rPr>
      </w:pPr>
    </w:p>
    <w:p w:rsidR="005B7A0B" w:rsidRDefault="005B7A0B" w:rsidP="00C66711">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За превышение установленной нормы оплату </w:t>
      </w:r>
      <w:r w:rsidR="009A07F1">
        <w:rPr>
          <w:rFonts w:ascii="Times New Roman" w:eastAsia="Calibri" w:hAnsi="Times New Roman" w:cs="Times New Roman"/>
          <w:sz w:val="24"/>
          <w:szCs w:val="24"/>
          <w:lang w:eastAsia="zh-CN"/>
        </w:rPr>
        <w:t>производит Общество. Так в 2014</w:t>
      </w:r>
      <w:r>
        <w:rPr>
          <w:rFonts w:ascii="Times New Roman" w:eastAsia="Calibri" w:hAnsi="Times New Roman" w:cs="Times New Roman"/>
          <w:sz w:val="24"/>
          <w:szCs w:val="24"/>
          <w:lang w:eastAsia="zh-CN"/>
        </w:rPr>
        <w:t xml:space="preserve"> году Обществом было оплачено </w:t>
      </w:r>
      <w:r w:rsidR="009A07F1">
        <w:rPr>
          <w:rFonts w:ascii="Times New Roman" w:eastAsia="Calibri" w:hAnsi="Times New Roman" w:cs="Times New Roman"/>
          <w:sz w:val="24"/>
          <w:szCs w:val="24"/>
          <w:lang w:eastAsia="zh-CN"/>
        </w:rPr>
        <w:t>9 598 кВ</w:t>
      </w:r>
      <w:r>
        <w:rPr>
          <w:rFonts w:ascii="Times New Roman" w:eastAsia="Calibri" w:hAnsi="Times New Roman" w:cs="Times New Roman"/>
          <w:sz w:val="24"/>
          <w:szCs w:val="24"/>
          <w:lang w:eastAsia="zh-CN"/>
        </w:rPr>
        <w:t xml:space="preserve">т/ч электроэнергии, что составило 28 </w:t>
      </w:r>
      <w:r w:rsidR="009A07F1">
        <w:rPr>
          <w:rFonts w:ascii="Times New Roman" w:eastAsia="Calibri" w:hAnsi="Times New Roman" w:cs="Times New Roman"/>
          <w:sz w:val="24"/>
          <w:szCs w:val="24"/>
          <w:lang w:eastAsia="zh-CN"/>
        </w:rPr>
        <w:t>152</w:t>
      </w:r>
      <w:r>
        <w:rPr>
          <w:rFonts w:ascii="Times New Roman" w:eastAsia="Calibri" w:hAnsi="Times New Roman" w:cs="Times New Roman"/>
          <w:sz w:val="24"/>
          <w:szCs w:val="24"/>
          <w:lang w:eastAsia="zh-CN"/>
        </w:rPr>
        <w:t xml:space="preserve"> руб. Эти средства изымаются из прибыли Общества.</w:t>
      </w:r>
    </w:p>
    <w:p w:rsidR="005B7A0B" w:rsidRDefault="005B7A0B" w:rsidP="00C66711">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Дворовое освещение является принадлежностью городских структур</w:t>
      </w:r>
      <w:r w:rsidR="009A07F1">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и его оплата жильцами не производится.</w:t>
      </w:r>
    </w:p>
    <w:p w:rsidR="005B7A0B" w:rsidRDefault="005B7A0B" w:rsidP="003A7741">
      <w:pPr>
        <w:suppressAutoHyphens/>
        <w:spacing w:after="0" w:line="240" w:lineRule="auto"/>
        <w:jc w:val="center"/>
        <w:rPr>
          <w:rFonts w:ascii="Times New Roman" w:eastAsia="Calibri" w:hAnsi="Times New Roman" w:cs="Times New Roman"/>
          <w:sz w:val="24"/>
          <w:szCs w:val="24"/>
          <w:lang w:eastAsia="zh-CN"/>
        </w:rPr>
      </w:pPr>
    </w:p>
    <w:p w:rsidR="005B7A0B" w:rsidRDefault="005B7A0B" w:rsidP="003A7741">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1.4. </w:t>
      </w:r>
      <w:r>
        <w:rPr>
          <w:rFonts w:ascii="Times New Roman" w:eastAsia="Calibri" w:hAnsi="Times New Roman" w:cs="Times New Roman"/>
          <w:sz w:val="24"/>
          <w:szCs w:val="24"/>
          <w:u w:val="single"/>
          <w:lang w:eastAsia="zh-CN"/>
        </w:rPr>
        <w:t>Лифтовое оборудование</w:t>
      </w:r>
      <w:r>
        <w:rPr>
          <w:rFonts w:ascii="Times New Roman" w:eastAsia="Calibri" w:hAnsi="Times New Roman" w:cs="Times New Roman"/>
          <w:sz w:val="24"/>
          <w:szCs w:val="24"/>
          <w:lang w:eastAsia="zh-CN"/>
        </w:rPr>
        <w:t>.</w:t>
      </w:r>
    </w:p>
    <w:p w:rsidR="005B7A0B" w:rsidRDefault="005B7A0B" w:rsidP="003A7741">
      <w:pPr>
        <w:suppressAutoHyphens/>
        <w:spacing w:after="0" w:line="240" w:lineRule="auto"/>
        <w:jc w:val="center"/>
        <w:rPr>
          <w:rFonts w:ascii="Times New Roman" w:eastAsia="Calibri" w:hAnsi="Times New Roman" w:cs="Times New Roman"/>
          <w:sz w:val="24"/>
          <w:szCs w:val="24"/>
          <w:lang w:eastAsia="zh-CN"/>
        </w:rPr>
      </w:pPr>
    </w:p>
    <w:p w:rsidR="003A7741" w:rsidRPr="003A7741" w:rsidRDefault="003A7741" w:rsidP="003A7741">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sidRPr="003A7741">
        <w:rPr>
          <w:rFonts w:ascii="Times New Roman" w:eastAsia="Calibri" w:hAnsi="Times New Roman" w:cs="Times New Roman"/>
          <w:sz w:val="24"/>
          <w:szCs w:val="24"/>
          <w:lang w:eastAsia="zh-CN"/>
        </w:rPr>
        <w:t>Дом в каждом подъезде оборудован двумя лифтами: пассажирским и грузопассажирским. Всего установлено и работоспособно 6 лифтов. Исключительно на всех лифтах, согласно графикам, выполняются регламентные и профилактические работы обслуживающей организацией, производится освидетельствование лифтов и все лифты застрахованы от несчастного случая.</w:t>
      </w:r>
    </w:p>
    <w:p w:rsidR="003A7741" w:rsidRPr="003A7741" w:rsidRDefault="003A7741" w:rsidP="003A7741">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sidRPr="003A7741">
        <w:rPr>
          <w:rFonts w:ascii="Times New Roman" w:eastAsia="Calibri" w:hAnsi="Times New Roman" w:cs="Times New Roman"/>
          <w:sz w:val="24"/>
          <w:szCs w:val="24"/>
          <w:lang w:eastAsia="zh-CN"/>
        </w:rPr>
        <w:t>Техническое обслуживание лифтов осуществляет ООО «ОТИС Лифт», контроль над работой лифтов осуществляет объединённая диспетчерская служба. Каждый лифт имеет дистанционную двухстороннюю связь с диспетчером, находящемся на рабочем месте круглосуточно. Кроме того сигнал о состоянии лифтов отображается на дисплее. Все лифты находятся под постоянным надзором и контролем.</w:t>
      </w:r>
    </w:p>
    <w:p w:rsidR="003A7741" w:rsidRPr="003A7741" w:rsidRDefault="003A7741" w:rsidP="003A7741">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sidRPr="003A7741">
        <w:rPr>
          <w:rFonts w:ascii="Times New Roman" w:eastAsia="Calibri" w:hAnsi="Times New Roman" w:cs="Times New Roman"/>
          <w:sz w:val="24"/>
          <w:szCs w:val="24"/>
          <w:lang w:eastAsia="zh-CN"/>
        </w:rPr>
        <w:t>Ежедневно 2 раза утром и вечером производится проверка двухсторонней связи лифт – диспетчер. При нарушении указанной связи меры принимаются незамедлительно. Связь лифтов с диспетчерским пунктом выполнена по проводной связи посредством воздушной подвески проводов на металлических тросах, согласно технически</w:t>
      </w:r>
      <w:r w:rsidR="00915346">
        <w:rPr>
          <w:rFonts w:ascii="Times New Roman" w:eastAsia="Calibri" w:hAnsi="Times New Roman" w:cs="Times New Roman"/>
          <w:sz w:val="24"/>
          <w:szCs w:val="24"/>
          <w:lang w:eastAsia="zh-CN"/>
        </w:rPr>
        <w:t>м</w:t>
      </w:r>
      <w:r w:rsidRPr="003A7741">
        <w:rPr>
          <w:rFonts w:ascii="Times New Roman" w:eastAsia="Calibri" w:hAnsi="Times New Roman" w:cs="Times New Roman"/>
          <w:sz w:val="24"/>
          <w:szCs w:val="24"/>
          <w:lang w:eastAsia="zh-CN"/>
        </w:rPr>
        <w:t xml:space="preserve"> услови</w:t>
      </w:r>
      <w:r w:rsidR="00915346">
        <w:rPr>
          <w:rFonts w:ascii="Times New Roman" w:eastAsia="Calibri" w:hAnsi="Times New Roman" w:cs="Times New Roman"/>
          <w:sz w:val="24"/>
          <w:szCs w:val="24"/>
          <w:lang w:eastAsia="zh-CN"/>
        </w:rPr>
        <w:t>ям</w:t>
      </w:r>
      <w:r w:rsidRPr="003A7741">
        <w:rPr>
          <w:rFonts w:ascii="Times New Roman" w:eastAsia="Calibri" w:hAnsi="Times New Roman" w:cs="Times New Roman"/>
          <w:sz w:val="24"/>
          <w:szCs w:val="24"/>
          <w:lang w:eastAsia="zh-CN"/>
        </w:rPr>
        <w:t xml:space="preserve">. </w:t>
      </w:r>
    </w:p>
    <w:p w:rsidR="003A7741" w:rsidRPr="003A7741" w:rsidRDefault="003A7741" w:rsidP="003A7741">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sidRPr="003A7741">
        <w:rPr>
          <w:rFonts w:ascii="Times New Roman" w:eastAsia="Calibri" w:hAnsi="Times New Roman" w:cs="Times New Roman"/>
          <w:sz w:val="24"/>
          <w:szCs w:val="24"/>
          <w:lang w:eastAsia="zh-CN"/>
        </w:rPr>
        <w:t>В 2014 году отказов оборудования, приводящего к остановкам лифтов, простоям не отмечено. Мелкие недостатки - повышенный шум при движении кабины, замена ламп освещения кабины, замена кнопки-лампы вызова лифта и др. устранялись своевременно.</w:t>
      </w:r>
    </w:p>
    <w:p w:rsidR="003A7741" w:rsidRPr="003A7741" w:rsidRDefault="003A7741" w:rsidP="003A7741">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sidRPr="003A7741">
        <w:rPr>
          <w:rFonts w:ascii="Times New Roman" w:eastAsia="Calibri" w:hAnsi="Times New Roman" w:cs="Times New Roman"/>
          <w:sz w:val="24"/>
          <w:szCs w:val="24"/>
          <w:lang w:eastAsia="zh-CN"/>
        </w:rPr>
        <w:t>Обществом совместно с руководством «ОТИС-Лифт» организовано круглосуточное дежурство механика эксплуатирующей организации для оперативности при устранении неисправностей и остановках лифтов.</w:t>
      </w:r>
    </w:p>
    <w:p w:rsidR="00346A34" w:rsidRDefault="003A7741" w:rsidP="003A7741">
      <w:pPr>
        <w:suppressAutoHyphens/>
        <w:spacing w:after="0" w:line="240" w:lineRule="auto"/>
        <w:jc w:val="both"/>
        <w:rPr>
          <w:rFonts w:ascii="Times New Roman" w:eastAsia="Calibri" w:hAnsi="Times New Roman" w:cs="Times New Roman"/>
          <w:sz w:val="24"/>
          <w:szCs w:val="24"/>
          <w:lang w:eastAsia="zh-CN"/>
        </w:rPr>
      </w:pPr>
      <w:r w:rsidRPr="003A7741">
        <w:rPr>
          <w:rFonts w:ascii="Times New Roman" w:eastAsia="Calibri" w:hAnsi="Times New Roman" w:cs="Times New Roman"/>
          <w:sz w:val="24"/>
          <w:szCs w:val="24"/>
          <w:lang w:eastAsia="zh-CN"/>
        </w:rPr>
        <w:t>Все лифты своевременно переаттестованы, все лифты застрахованы – требование службы надзора за техническим состоянием объектов повышенной опасности выполнены в полном объеме.</w:t>
      </w:r>
    </w:p>
    <w:p w:rsidR="003A7741" w:rsidRPr="00346A34" w:rsidRDefault="003A7741" w:rsidP="003A7741">
      <w:pPr>
        <w:suppressAutoHyphens/>
        <w:spacing w:after="0" w:line="240" w:lineRule="auto"/>
        <w:jc w:val="both"/>
        <w:rPr>
          <w:rFonts w:ascii="Times New Roman" w:eastAsia="Calibri" w:hAnsi="Times New Roman" w:cs="Times New Roman"/>
          <w:sz w:val="24"/>
          <w:szCs w:val="24"/>
          <w:u w:val="single"/>
          <w:lang w:eastAsia="zh-CN"/>
        </w:rPr>
      </w:pPr>
    </w:p>
    <w:p w:rsidR="00346A34" w:rsidRPr="00346A34" w:rsidRDefault="00346A34" w:rsidP="00346A34">
      <w:pPr>
        <w:suppressAutoHyphens/>
        <w:spacing w:after="0" w:line="240" w:lineRule="auto"/>
        <w:jc w:val="center"/>
        <w:rPr>
          <w:rFonts w:ascii="Times New Roman" w:eastAsia="Calibri" w:hAnsi="Times New Roman" w:cs="Times New Roman"/>
          <w:sz w:val="24"/>
          <w:szCs w:val="24"/>
          <w:u w:val="single"/>
          <w:lang w:eastAsia="zh-CN"/>
        </w:rPr>
      </w:pPr>
      <w:r w:rsidRPr="00346A34">
        <w:rPr>
          <w:rFonts w:ascii="Times New Roman" w:eastAsia="Calibri" w:hAnsi="Times New Roman" w:cs="Times New Roman"/>
          <w:sz w:val="24"/>
          <w:szCs w:val="24"/>
          <w:u w:val="single"/>
          <w:lang w:eastAsia="zh-CN"/>
        </w:rPr>
        <w:t>1.5.Сбор и вывоз твердых бытовых отходов и крупногабаритного мусора.</w:t>
      </w:r>
    </w:p>
    <w:p w:rsidR="00346A34" w:rsidRPr="00346A34" w:rsidRDefault="00346A34" w:rsidP="00346A34">
      <w:pPr>
        <w:suppressAutoHyphens/>
        <w:spacing w:after="0" w:line="240" w:lineRule="auto"/>
        <w:jc w:val="both"/>
        <w:rPr>
          <w:rFonts w:ascii="Times New Roman" w:eastAsia="Calibri" w:hAnsi="Times New Roman" w:cs="Times New Roman"/>
          <w:sz w:val="24"/>
          <w:szCs w:val="24"/>
          <w:lang w:eastAsia="zh-CN"/>
        </w:rPr>
      </w:pPr>
    </w:p>
    <w:p w:rsidR="00346A34" w:rsidRPr="00346A34" w:rsidRDefault="00346A34" w:rsidP="00C66711">
      <w:pPr>
        <w:suppressAutoHyphens/>
        <w:spacing w:after="0" w:line="240" w:lineRule="auto"/>
        <w:ind w:firstLine="567"/>
        <w:jc w:val="both"/>
        <w:rPr>
          <w:rFonts w:ascii="Times New Roman" w:eastAsia="Calibri" w:hAnsi="Times New Roman" w:cs="Times New Roman"/>
          <w:sz w:val="24"/>
          <w:szCs w:val="24"/>
          <w:lang w:eastAsia="zh-CN"/>
        </w:rPr>
      </w:pPr>
      <w:r w:rsidRPr="00346A34">
        <w:rPr>
          <w:rFonts w:ascii="Times New Roman" w:eastAsia="Calibri" w:hAnsi="Times New Roman" w:cs="Times New Roman"/>
          <w:sz w:val="24"/>
          <w:szCs w:val="24"/>
          <w:lang w:eastAsia="zh-CN"/>
        </w:rPr>
        <w:t xml:space="preserve">Сбор и вывоз твердых бытовых отходов и крупногабаритного мусора осуществляется в контейнер, расположенный на площадке вне красных линий микрорайона. Контейнерные </w:t>
      </w:r>
      <w:r w:rsidRPr="00346A34">
        <w:rPr>
          <w:rFonts w:ascii="Times New Roman" w:eastAsia="Calibri" w:hAnsi="Times New Roman" w:cs="Times New Roman"/>
          <w:sz w:val="24"/>
          <w:szCs w:val="24"/>
          <w:lang w:eastAsia="zh-CN"/>
        </w:rPr>
        <w:lastRenderedPageBreak/>
        <w:t>площадки, используемые для установки контейнеров</w:t>
      </w:r>
      <w:r w:rsidR="009A07F1">
        <w:rPr>
          <w:rFonts w:ascii="Times New Roman" w:eastAsia="Calibri" w:hAnsi="Times New Roman" w:cs="Times New Roman"/>
          <w:sz w:val="24"/>
          <w:szCs w:val="24"/>
          <w:lang w:eastAsia="zh-CN"/>
        </w:rPr>
        <w:t>,</w:t>
      </w:r>
      <w:r w:rsidRPr="00346A34">
        <w:rPr>
          <w:rFonts w:ascii="Times New Roman" w:eastAsia="Calibri" w:hAnsi="Times New Roman" w:cs="Times New Roman"/>
          <w:sz w:val="24"/>
          <w:szCs w:val="24"/>
          <w:lang w:eastAsia="zh-CN"/>
        </w:rPr>
        <w:t xml:space="preserve"> оборудованы твердым покрытием (плитами), поддерживаются в надлежащем санитарном состоянии.</w:t>
      </w:r>
    </w:p>
    <w:p w:rsidR="00346A34" w:rsidRPr="00346A34" w:rsidRDefault="009A07F1" w:rsidP="00C66711">
      <w:pPr>
        <w:suppressAutoHyphens/>
        <w:spacing w:after="0" w:line="240" w:lineRule="auto"/>
        <w:ind w:firstLine="567"/>
        <w:jc w:val="both"/>
        <w:rPr>
          <w:rFonts w:ascii="Times New Roman" w:eastAsia="Calibri" w:hAnsi="Times New Roman" w:cs="Times New Roman"/>
          <w:sz w:val="24"/>
          <w:szCs w:val="24"/>
          <w:lang w:eastAsia="zh-CN"/>
        </w:rPr>
      </w:pPr>
      <w:r w:rsidRPr="00473D84">
        <w:rPr>
          <w:rFonts w:ascii="Times New Roman" w:eastAsia="Calibri" w:hAnsi="Times New Roman" w:cs="Times New Roman"/>
          <w:sz w:val="24"/>
          <w:szCs w:val="24"/>
          <w:lang w:eastAsia="zh-CN"/>
        </w:rPr>
        <w:t>Дог</w:t>
      </w:r>
      <w:r>
        <w:rPr>
          <w:rFonts w:ascii="Times New Roman" w:eastAsia="Calibri" w:hAnsi="Times New Roman" w:cs="Times New Roman"/>
          <w:sz w:val="24"/>
          <w:szCs w:val="24"/>
          <w:lang w:eastAsia="zh-CN"/>
        </w:rPr>
        <w:t xml:space="preserve">овор на сбор и вывоз ТБО и КГМ № </w:t>
      </w:r>
      <w:r w:rsidRPr="00C94310">
        <w:rPr>
          <w:rFonts w:ascii="Times New Roman" w:eastAsia="Calibri" w:hAnsi="Times New Roman" w:cs="Times New Roman"/>
          <w:sz w:val="24"/>
          <w:szCs w:val="24"/>
          <w:lang w:eastAsia="zh-CN"/>
        </w:rPr>
        <w:t xml:space="preserve">120 от 01.08.2014 </w:t>
      </w:r>
      <w:r w:rsidRPr="00473D84">
        <w:rPr>
          <w:rFonts w:ascii="Times New Roman" w:eastAsia="Calibri" w:hAnsi="Times New Roman" w:cs="Times New Roman"/>
          <w:sz w:val="24"/>
          <w:szCs w:val="24"/>
          <w:lang w:eastAsia="zh-CN"/>
        </w:rPr>
        <w:t>заключен с ООО «</w:t>
      </w:r>
      <w:r>
        <w:rPr>
          <w:rFonts w:ascii="Times New Roman" w:eastAsia="Calibri" w:hAnsi="Times New Roman" w:cs="Times New Roman"/>
          <w:sz w:val="24"/>
          <w:szCs w:val="24"/>
          <w:lang w:eastAsia="zh-CN"/>
        </w:rPr>
        <w:t>Мобил Плюс</w:t>
      </w:r>
      <w:r w:rsidRPr="00473D84">
        <w:rPr>
          <w:rFonts w:ascii="Times New Roman" w:eastAsia="Calibri" w:hAnsi="Times New Roman" w:cs="Times New Roman"/>
          <w:sz w:val="24"/>
          <w:szCs w:val="24"/>
          <w:lang w:eastAsia="zh-CN"/>
        </w:rPr>
        <w:t xml:space="preserve">». </w:t>
      </w:r>
      <w:r w:rsidR="00346A34" w:rsidRPr="00346A34">
        <w:rPr>
          <w:rFonts w:ascii="Times New Roman" w:eastAsia="Calibri" w:hAnsi="Times New Roman" w:cs="Times New Roman"/>
          <w:sz w:val="24"/>
          <w:szCs w:val="24"/>
          <w:lang w:eastAsia="zh-CN"/>
        </w:rPr>
        <w:t xml:space="preserve"> </w:t>
      </w:r>
    </w:p>
    <w:p w:rsidR="00346A34" w:rsidRPr="00346A34" w:rsidRDefault="00346A34" w:rsidP="00C66711">
      <w:pPr>
        <w:suppressAutoHyphens/>
        <w:spacing w:after="0" w:line="240" w:lineRule="auto"/>
        <w:ind w:firstLine="567"/>
        <w:jc w:val="both"/>
        <w:rPr>
          <w:rFonts w:ascii="Times New Roman" w:eastAsia="Calibri" w:hAnsi="Times New Roman" w:cs="Times New Roman"/>
          <w:sz w:val="24"/>
          <w:szCs w:val="24"/>
          <w:lang w:eastAsia="zh-CN"/>
        </w:rPr>
      </w:pPr>
      <w:r w:rsidRPr="00346A34">
        <w:rPr>
          <w:rFonts w:ascii="Times New Roman" w:eastAsia="Calibri" w:hAnsi="Times New Roman" w:cs="Times New Roman"/>
          <w:sz w:val="24"/>
          <w:szCs w:val="24"/>
          <w:lang w:eastAsia="zh-CN"/>
        </w:rPr>
        <w:t xml:space="preserve">Нарушение сроков вывоза контейнеров не выявлено, территория у контейнеров поддерживается работниками Общества в надлежащем санитарном состоянии. </w:t>
      </w:r>
    </w:p>
    <w:p w:rsidR="00346A34" w:rsidRPr="00346A34" w:rsidRDefault="00346A34" w:rsidP="00346A34">
      <w:pPr>
        <w:suppressAutoHyphens/>
        <w:spacing w:after="0" w:line="240" w:lineRule="auto"/>
        <w:ind w:firstLine="708"/>
        <w:jc w:val="both"/>
        <w:rPr>
          <w:rFonts w:ascii="Times New Roman" w:eastAsia="Calibri" w:hAnsi="Times New Roman" w:cs="Times New Roman"/>
          <w:sz w:val="24"/>
          <w:szCs w:val="24"/>
          <w:lang w:eastAsia="zh-CN"/>
        </w:rPr>
      </w:pPr>
    </w:p>
    <w:p w:rsidR="00346A34" w:rsidRPr="00346A34" w:rsidRDefault="00346A34" w:rsidP="00346A34">
      <w:pPr>
        <w:suppressAutoHyphens/>
        <w:spacing w:after="0" w:line="240" w:lineRule="auto"/>
        <w:jc w:val="center"/>
        <w:rPr>
          <w:rFonts w:ascii="Times New Roman" w:eastAsia="Calibri" w:hAnsi="Times New Roman" w:cs="Times New Roman"/>
          <w:sz w:val="24"/>
          <w:szCs w:val="24"/>
          <w:lang w:eastAsia="zh-CN"/>
        </w:rPr>
      </w:pPr>
      <w:r w:rsidRPr="00346A34">
        <w:rPr>
          <w:rFonts w:ascii="Times New Roman" w:eastAsia="Calibri" w:hAnsi="Times New Roman" w:cs="Times New Roman"/>
          <w:sz w:val="24"/>
          <w:szCs w:val="24"/>
          <w:u w:val="single"/>
          <w:lang w:eastAsia="zh-CN"/>
        </w:rPr>
        <w:t>1.6.Содержание дворовой территории, благоустройство и озеленение территории.</w:t>
      </w:r>
    </w:p>
    <w:p w:rsidR="00346A34" w:rsidRPr="00346A34" w:rsidRDefault="00346A34" w:rsidP="00346A34">
      <w:pPr>
        <w:suppressAutoHyphens/>
        <w:spacing w:after="0" w:line="240" w:lineRule="auto"/>
        <w:ind w:firstLine="708"/>
        <w:jc w:val="both"/>
        <w:rPr>
          <w:rFonts w:ascii="Times New Roman" w:eastAsia="Calibri" w:hAnsi="Times New Roman" w:cs="Times New Roman"/>
          <w:sz w:val="24"/>
          <w:szCs w:val="24"/>
          <w:lang w:eastAsia="zh-CN"/>
        </w:rPr>
      </w:pPr>
    </w:p>
    <w:p w:rsidR="00346A34" w:rsidRPr="00346A34" w:rsidRDefault="00346A34" w:rsidP="00C66711">
      <w:pPr>
        <w:suppressAutoHyphens/>
        <w:spacing w:after="0" w:line="240" w:lineRule="auto"/>
        <w:ind w:firstLine="567"/>
        <w:jc w:val="both"/>
        <w:rPr>
          <w:rFonts w:ascii="Times New Roman" w:eastAsia="Calibri" w:hAnsi="Times New Roman" w:cs="Times New Roman"/>
          <w:sz w:val="24"/>
          <w:szCs w:val="24"/>
          <w:lang w:eastAsia="zh-CN"/>
        </w:rPr>
      </w:pPr>
      <w:r w:rsidRPr="00346A34">
        <w:rPr>
          <w:rFonts w:ascii="Times New Roman" w:eastAsia="Calibri" w:hAnsi="Times New Roman" w:cs="Times New Roman"/>
          <w:sz w:val="24"/>
          <w:szCs w:val="24"/>
          <w:lang w:eastAsia="zh-CN"/>
        </w:rPr>
        <w:t>Содержанием дворовой территории занимается служба благоустройства, уборки дворовой территории, возглавляет Мозгов Г.В. В доме 1 дворник, при этом в летнее время дополнительно привлекаются работники по выкосу газонов.</w:t>
      </w:r>
    </w:p>
    <w:p w:rsidR="00346A34" w:rsidRPr="00346A34" w:rsidRDefault="00346A34" w:rsidP="00C66711">
      <w:pPr>
        <w:suppressAutoHyphens/>
        <w:spacing w:after="0" w:line="240" w:lineRule="auto"/>
        <w:ind w:firstLine="567"/>
        <w:jc w:val="both"/>
        <w:rPr>
          <w:rFonts w:ascii="Times New Roman" w:eastAsia="Calibri" w:hAnsi="Times New Roman" w:cs="Times New Roman"/>
          <w:sz w:val="24"/>
          <w:szCs w:val="24"/>
          <w:lang w:eastAsia="zh-CN"/>
        </w:rPr>
      </w:pPr>
      <w:r w:rsidRPr="00346A34">
        <w:rPr>
          <w:rFonts w:ascii="Times New Roman" w:eastAsia="Calibri" w:hAnsi="Times New Roman" w:cs="Times New Roman"/>
          <w:sz w:val="24"/>
          <w:szCs w:val="24"/>
          <w:lang w:eastAsia="zh-CN"/>
        </w:rPr>
        <w:t>Содержание внутри дворовой территории отвечает санитарным нормам</w:t>
      </w:r>
      <w:r w:rsidR="00C66711">
        <w:rPr>
          <w:rFonts w:ascii="Times New Roman" w:eastAsia="Calibri" w:hAnsi="Times New Roman" w:cs="Times New Roman"/>
          <w:sz w:val="24"/>
          <w:szCs w:val="24"/>
          <w:lang w:eastAsia="zh-CN"/>
        </w:rPr>
        <w:t xml:space="preserve"> и</w:t>
      </w:r>
      <w:r w:rsidRPr="00346A34">
        <w:rPr>
          <w:rFonts w:ascii="Times New Roman" w:eastAsia="Calibri" w:hAnsi="Times New Roman" w:cs="Times New Roman"/>
          <w:sz w:val="24"/>
          <w:szCs w:val="24"/>
          <w:lang w:eastAsia="zh-CN"/>
        </w:rPr>
        <w:t xml:space="preserve"> </w:t>
      </w:r>
      <w:proofErr w:type="gramStart"/>
      <w:r w:rsidRPr="00346A34">
        <w:rPr>
          <w:rFonts w:ascii="Times New Roman" w:eastAsia="Calibri" w:hAnsi="Times New Roman" w:cs="Times New Roman"/>
          <w:sz w:val="24"/>
          <w:szCs w:val="24"/>
          <w:lang w:eastAsia="zh-CN"/>
        </w:rPr>
        <w:t>находится</w:t>
      </w:r>
      <w:proofErr w:type="gramEnd"/>
      <w:r w:rsidRPr="00346A34">
        <w:rPr>
          <w:rFonts w:ascii="Times New Roman" w:eastAsia="Calibri" w:hAnsi="Times New Roman" w:cs="Times New Roman"/>
          <w:sz w:val="24"/>
          <w:szCs w:val="24"/>
          <w:lang w:eastAsia="zh-CN"/>
        </w:rPr>
        <w:t xml:space="preserve"> на должном уровне. Уборка дворовой территории производится своевременно, выкос сорной травы «амброзия» производился постоянно, не допуская образование семян. Газоны содержались на должном уровне, не было допущено увеличения высоты травянистой растительности выше 15 см.</w:t>
      </w:r>
    </w:p>
    <w:p w:rsidR="00346A34" w:rsidRPr="00346A34" w:rsidRDefault="00346A34" w:rsidP="00C66711">
      <w:pPr>
        <w:suppressAutoHyphens/>
        <w:spacing w:after="0" w:line="240" w:lineRule="auto"/>
        <w:ind w:firstLine="567"/>
        <w:jc w:val="both"/>
        <w:rPr>
          <w:rFonts w:ascii="Times New Roman" w:eastAsia="Calibri" w:hAnsi="Times New Roman" w:cs="Times New Roman"/>
          <w:sz w:val="24"/>
          <w:szCs w:val="24"/>
          <w:lang w:eastAsia="zh-CN"/>
        </w:rPr>
      </w:pPr>
      <w:r w:rsidRPr="00346A34">
        <w:rPr>
          <w:rFonts w:ascii="Times New Roman" w:eastAsia="Calibri" w:hAnsi="Times New Roman" w:cs="Times New Roman"/>
          <w:sz w:val="24"/>
          <w:szCs w:val="24"/>
          <w:lang w:eastAsia="zh-CN"/>
        </w:rPr>
        <w:t>Содержание детской площадки соответствует стандартам обслуживания, замена кресел  на качелях для маленьких детей производилась своевременно, песок в детские песочница в основном завозился своевременно.</w:t>
      </w:r>
    </w:p>
    <w:p w:rsidR="00346A34" w:rsidRPr="00346A34" w:rsidRDefault="00346A34" w:rsidP="00C66711">
      <w:pPr>
        <w:suppressAutoHyphens/>
        <w:spacing w:after="0" w:line="240" w:lineRule="auto"/>
        <w:ind w:firstLine="567"/>
        <w:jc w:val="both"/>
        <w:rPr>
          <w:rFonts w:ascii="Times New Roman" w:eastAsia="Calibri" w:hAnsi="Times New Roman" w:cs="Times New Roman"/>
          <w:sz w:val="24"/>
          <w:szCs w:val="24"/>
          <w:lang w:eastAsia="zh-CN"/>
        </w:rPr>
      </w:pPr>
      <w:r w:rsidRPr="00346A34">
        <w:rPr>
          <w:rFonts w:ascii="Times New Roman" w:eastAsia="Calibri" w:hAnsi="Times New Roman" w:cs="Times New Roman"/>
          <w:sz w:val="24"/>
          <w:szCs w:val="24"/>
          <w:lang w:eastAsia="zh-CN"/>
        </w:rPr>
        <w:t xml:space="preserve">Как недостаток следует отметить факт выгорания в жаркое время года части газонов из-за недостаточного их полива. Кроме того, отмечается неудовлетворительная уборка внутриквартальной проезжей части в зимнее время, несвоевременная обработка антигололёдным материалом пешеходных дорожек. </w:t>
      </w:r>
    </w:p>
    <w:p w:rsidR="00346A34" w:rsidRPr="00346A34" w:rsidRDefault="00346A34" w:rsidP="00C66711">
      <w:pPr>
        <w:suppressAutoHyphens/>
        <w:spacing w:after="0" w:line="240" w:lineRule="auto"/>
        <w:ind w:firstLine="567"/>
        <w:jc w:val="both"/>
        <w:rPr>
          <w:rFonts w:ascii="Times New Roman" w:eastAsia="Calibri" w:hAnsi="Times New Roman" w:cs="Times New Roman"/>
          <w:sz w:val="24"/>
          <w:szCs w:val="24"/>
          <w:lang w:eastAsia="zh-CN"/>
        </w:rPr>
      </w:pPr>
      <w:r w:rsidRPr="00346A34">
        <w:rPr>
          <w:rFonts w:ascii="Times New Roman" w:eastAsia="Calibri" w:hAnsi="Times New Roman" w:cs="Times New Roman"/>
          <w:sz w:val="24"/>
          <w:szCs w:val="24"/>
          <w:lang w:eastAsia="zh-CN"/>
        </w:rPr>
        <w:tab/>
      </w:r>
      <w:r w:rsidR="00C66711">
        <w:rPr>
          <w:rFonts w:ascii="Times New Roman" w:eastAsia="Calibri" w:hAnsi="Times New Roman" w:cs="Times New Roman"/>
          <w:sz w:val="24"/>
          <w:szCs w:val="24"/>
          <w:lang w:eastAsia="zh-CN"/>
        </w:rPr>
        <w:t>З</w:t>
      </w:r>
      <w:r w:rsidRPr="00346A34">
        <w:rPr>
          <w:rFonts w:ascii="Times New Roman" w:eastAsia="Calibri" w:hAnsi="Times New Roman" w:cs="Times New Roman"/>
          <w:sz w:val="24"/>
          <w:szCs w:val="24"/>
          <w:lang w:eastAsia="zh-CN"/>
        </w:rPr>
        <w:t>имняя уборка имеет свои особенности. В нашем жилом районе эти особенности связаны со значительным количеством личного автотранспорта, хранящегося жильцами в нарушение законодательства не на организованных парковках, а в местах, предусмотренных для гостевых парковок автотранспорта, т.е. временного пребывания автомобилей.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 что вызывает у жильцов законное недовольство.</w:t>
      </w:r>
    </w:p>
    <w:p w:rsidR="00346A34" w:rsidRPr="00346A34" w:rsidRDefault="00346A34" w:rsidP="00C66711">
      <w:pPr>
        <w:suppressAutoHyphens/>
        <w:spacing w:after="0" w:line="240" w:lineRule="auto"/>
        <w:ind w:firstLine="567"/>
        <w:jc w:val="both"/>
        <w:rPr>
          <w:rFonts w:ascii="Times New Roman" w:eastAsia="Calibri" w:hAnsi="Times New Roman" w:cs="Times New Roman"/>
          <w:sz w:val="24"/>
          <w:szCs w:val="24"/>
          <w:lang w:eastAsia="zh-CN"/>
        </w:rPr>
      </w:pPr>
      <w:r w:rsidRPr="00346A34">
        <w:rPr>
          <w:rFonts w:ascii="Times New Roman" w:eastAsia="Calibri" w:hAnsi="Times New Roman" w:cs="Times New Roman"/>
          <w:sz w:val="24"/>
          <w:szCs w:val="24"/>
          <w:lang w:eastAsia="zh-CN"/>
        </w:rPr>
        <w:t xml:space="preserve">Кроме того, механизированная уборка проезжей части и вывоз снега, требует наличия специального транспорта, приобретение которого для Общества в условиях существующего тарифа и неплатежей жильцов становится невозможным. В существующий тариф механизированная уборка дворовой территории не заложена. </w:t>
      </w:r>
    </w:p>
    <w:p w:rsidR="00346A34" w:rsidRPr="00346A34" w:rsidRDefault="00346A34" w:rsidP="00C66711">
      <w:pPr>
        <w:suppressAutoHyphens/>
        <w:spacing w:after="0" w:line="240" w:lineRule="auto"/>
        <w:ind w:firstLine="567"/>
        <w:jc w:val="both"/>
        <w:rPr>
          <w:rFonts w:ascii="Times New Roman" w:eastAsia="Calibri" w:hAnsi="Times New Roman" w:cs="Times New Roman"/>
          <w:sz w:val="24"/>
          <w:szCs w:val="24"/>
          <w:lang w:eastAsia="zh-CN"/>
        </w:rPr>
      </w:pPr>
      <w:r w:rsidRPr="00346A34">
        <w:rPr>
          <w:rFonts w:ascii="Times New Roman" w:eastAsia="Calibri" w:hAnsi="Times New Roman" w:cs="Times New Roman"/>
          <w:sz w:val="24"/>
          <w:szCs w:val="24"/>
          <w:lang w:eastAsia="zh-CN"/>
        </w:rPr>
        <w:t>В 2015 году Общество планирует организовать работу по содержанию внутри дворовой территории с учетом недостатков, имевших место в 2014 году. Особое внимание будет уделено озеленению, посадке цветов и кустарников, своевременному и достаточному поливу, своевременной и полной уборке тротуаров и пешеходных дорожек от снега и наледи.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w:t>
      </w:r>
    </w:p>
    <w:p w:rsidR="00346A34" w:rsidRPr="00346A34" w:rsidRDefault="00346A34" w:rsidP="00C66711">
      <w:pPr>
        <w:spacing w:after="0" w:line="240" w:lineRule="auto"/>
        <w:ind w:firstLine="567"/>
        <w:jc w:val="both"/>
        <w:rPr>
          <w:rFonts w:ascii="Times New Roman" w:eastAsia="Calibri" w:hAnsi="Times New Roman" w:cs="Times New Roman"/>
          <w:sz w:val="24"/>
          <w:szCs w:val="24"/>
        </w:rPr>
      </w:pPr>
      <w:r w:rsidRPr="00346A34">
        <w:rPr>
          <w:rFonts w:ascii="Times New Roman" w:eastAsia="Calibri" w:hAnsi="Times New Roman" w:cs="Times New Roman"/>
          <w:sz w:val="24"/>
          <w:szCs w:val="24"/>
        </w:rPr>
        <w:t xml:space="preserve">Силами работников Общества выполнена покраска ограждения газонов по периметру дома, проведен ремонт ограждения газонов, дезинфекция урн </w:t>
      </w:r>
    </w:p>
    <w:p w:rsidR="00346A34" w:rsidRPr="00346A34" w:rsidRDefault="00346A34" w:rsidP="00C66711">
      <w:pPr>
        <w:spacing w:after="0" w:line="240" w:lineRule="auto"/>
        <w:ind w:firstLine="567"/>
        <w:jc w:val="both"/>
        <w:rPr>
          <w:rFonts w:ascii="Times New Roman" w:eastAsia="Calibri" w:hAnsi="Times New Roman" w:cs="Times New Roman"/>
          <w:sz w:val="24"/>
          <w:szCs w:val="24"/>
        </w:rPr>
      </w:pPr>
      <w:r w:rsidRPr="00346A34">
        <w:rPr>
          <w:rFonts w:ascii="Times New Roman" w:eastAsia="Calibri" w:hAnsi="Times New Roman" w:cs="Times New Roman"/>
          <w:sz w:val="24"/>
          <w:szCs w:val="24"/>
        </w:rPr>
        <w:t>Большая работа проведена по озеленению детской площадки. Так весной на детской площадке провели подсев газонной травы и внесли удобрения, осенью высадили 15 кустов роз. В июне проведена санобработка от клещей  газонной части детских  площадок у домов М.</w:t>
      </w:r>
      <w:r w:rsidR="00915346">
        <w:rPr>
          <w:rFonts w:ascii="Times New Roman" w:eastAsia="Calibri" w:hAnsi="Times New Roman" w:cs="Times New Roman"/>
          <w:sz w:val="24"/>
          <w:szCs w:val="24"/>
        </w:rPr>
        <w:t xml:space="preserve"> </w:t>
      </w:r>
      <w:r w:rsidRPr="00346A34">
        <w:rPr>
          <w:rFonts w:ascii="Times New Roman" w:eastAsia="Calibri" w:hAnsi="Times New Roman" w:cs="Times New Roman"/>
          <w:sz w:val="24"/>
          <w:szCs w:val="24"/>
        </w:rPr>
        <w:t>Жукова 30/95,  М.</w:t>
      </w:r>
      <w:r w:rsidR="00915346">
        <w:rPr>
          <w:rFonts w:ascii="Times New Roman" w:eastAsia="Calibri" w:hAnsi="Times New Roman" w:cs="Times New Roman"/>
          <w:sz w:val="24"/>
          <w:szCs w:val="24"/>
        </w:rPr>
        <w:t xml:space="preserve"> </w:t>
      </w:r>
      <w:r w:rsidRPr="00346A34">
        <w:rPr>
          <w:rFonts w:ascii="Times New Roman" w:eastAsia="Calibri" w:hAnsi="Times New Roman" w:cs="Times New Roman"/>
          <w:sz w:val="24"/>
          <w:szCs w:val="24"/>
        </w:rPr>
        <w:t>Жукова 36/5, Жданова 1/5 общей площадью 1000 кв.</w:t>
      </w:r>
      <w:r w:rsidR="00915346">
        <w:rPr>
          <w:rFonts w:ascii="Times New Roman" w:eastAsia="Calibri" w:hAnsi="Times New Roman" w:cs="Times New Roman"/>
          <w:sz w:val="24"/>
          <w:szCs w:val="24"/>
        </w:rPr>
        <w:t xml:space="preserve"> </w:t>
      </w:r>
      <w:r w:rsidRPr="00346A34">
        <w:rPr>
          <w:rFonts w:ascii="Times New Roman" w:eastAsia="Calibri" w:hAnsi="Times New Roman" w:cs="Times New Roman"/>
          <w:sz w:val="24"/>
          <w:szCs w:val="24"/>
        </w:rPr>
        <w:t>м. Весной и летом проводилась обработка тротуаров гербицидами от прорастания на них сорняков. Полив газонов и клумб проводился регулярно, стрижка газонов, кустарника проводилась два раза в месяц качественно.</w:t>
      </w:r>
    </w:p>
    <w:p w:rsidR="00346A34" w:rsidRPr="00346A34" w:rsidRDefault="00346A34" w:rsidP="00346A34">
      <w:pPr>
        <w:suppressAutoHyphens/>
        <w:spacing w:after="0" w:line="240" w:lineRule="auto"/>
        <w:jc w:val="both"/>
        <w:rPr>
          <w:rFonts w:ascii="Times New Roman" w:eastAsia="Calibri" w:hAnsi="Times New Roman" w:cs="Times New Roman"/>
          <w:sz w:val="24"/>
          <w:szCs w:val="24"/>
          <w:u w:val="single"/>
          <w:lang w:eastAsia="zh-CN"/>
        </w:rPr>
      </w:pPr>
    </w:p>
    <w:p w:rsidR="00346A34" w:rsidRPr="00346A34" w:rsidRDefault="00346A34" w:rsidP="00346A34">
      <w:pPr>
        <w:suppressAutoHyphens/>
        <w:spacing w:after="0" w:line="240" w:lineRule="auto"/>
        <w:jc w:val="center"/>
        <w:rPr>
          <w:rFonts w:ascii="Times New Roman" w:eastAsia="Calibri" w:hAnsi="Times New Roman" w:cs="Times New Roman"/>
          <w:sz w:val="24"/>
          <w:szCs w:val="24"/>
          <w:lang w:eastAsia="zh-CN"/>
        </w:rPr>
      </w:pPr>
      <w:r w:rsidRPr="00346A34">
        <w:rPr>
          <w:rFonts w:ascii="Times New Roman" w:eastAsia="Calibri" w:hAnsi="Times New Roman" w:cs="Times New Roman"/>
          <w:sz w:val="24"/>
          <w:szCs w:val="24"/>
          <w:u w:val="single"/>
          <w:lang w:eastAsia="zh-CN"/>
        </w:rPr>
        <w:t>1.7.Содержание внутридомовой территории (мест общего пользования), работа консьержей</w:t>
      </w:r>
      <w:r w:rsidRPr="00346A34">
        <w:rPr>
          <w:rFonts w:ascii="Times New Roman" w:eastAsia="Calibri" w:hAnsi="Times New Roman" w:cs="Times New Roman"/>
          <w:sz w:val="24"/>
          <w:szCs w:val="24"/>
          <w:lang w:eastAsia="zh-CN"/>
        </w:rPr>
        <w:t>.</w:t>
      </w:r>
    </w:p>
    <w:p w:rsidR="00346A34" w:rsidRPr="00346A34" w:rsidRDefault="00346A34" w:rsidP="00346A34">
      <w:pPr>
        <w:suppressAutoHyphens/>
        <w:spacing w:after="0" w:line="240" w:lineRule="auto"/>
        <w:ind w:firstLine="708"/>
        <w:jc w:val="both"/>
        <w:rPr>
          <w:rFonts w:ascii="Times New Roman" w:eastAsia="Calibri" w:hAnsi="Times New Roman" w:cs="Times New Roman"/>
          <w:sz w:val="24"/>
          <w:szCs w:val="24"/>
          <w:lang w:eastAsia="zh-CN"/>
        </w:rPr>
      </w:pPr>
    </w:p>
    <w:p w:rsidR="00346A34" w:rsidRPr="00346A34" w:rsidRDefault="00346A34" w:rsidP="00C66711">
      <w:pPr>
        <w:suppressAutoHyphens/>
        <w:spacing w:after="0" w:line="240" w:lineRule="auto"/>
        <w:ind w:firstLine="567"/>
        <w:jc w:val="both"/>
        <w:rPr>
          <w:rFonts w:ascii="Times New Roman" w:eastAsia="Calibri" w:hAnsi="Times New Roman" w:cs="Times New Roman"/>
          <w:sz w:val="24"/>
          <w:szCs w:val="24"/>
          <w:lang w:eastAsia="zh-CN"/>
        </w:rPr>
      </w:pPr>
      <w:r w:rsidRPr="00346A34">
        <w:rPr>
          <w:rFonts w:ascii="Times New Roman" w:eastAsia="Calibri" w:hAnsi="Times New Roman" w:cs="Times New Roman"/>
          <w:sz w:val="24"/>
          <w:szCs w:val="24"/>
          <w:lang w:eastAsia="zh-CN"/>
        </w:rPr>
        <w:t xml:space="preserve">Уборка внутридомовой территории организована в соответствии с нормативными документами администрации Ростова-на-Дону. Влажная уборка квартирных, лифтовых холлов и лестничных маршей, производится 1 раз в неделю, мойка окон, дверей на переходных балконах 2раза в год (апрель и сентябрь). Влажная протирка настенных радиаторов, электрощитов, </w:t>
      </w:r>
      <w:r w:rsidRPr="00346A34">
        <w:rPr>
          <w:rFonts w:ascii="Times New Roman" w:eastAsia="Calibri" w:hAnsi="Times New Roman" w:cs="Times New Roman"/>
          <w:sz w:val="24"/>
          <w:szCs w:val="24"/>
          <w:lang w:eastAsia="zh-CN"/>
        </w:rPr>
        <w:lastRenderedPageBreak/>
        <w:t>пожарных шкафов, перил 1 раз в месяц, удаление локальных загрязнений со стен по мере необходимости.  В доме 1 уборщик, убирались все  подъезды. Уборщики включены в службу благоустройства и уборки дворовой территории и МОП. Отвечает за качество уборки начальник службы Мозгов Г.В.</w:t>
      </w:r>
    </w:p>
    <w:p w:rsidR="00346A34" w:rsidRPr="00346A34" w:rsidRDefault="00346A34" w:rsidP="00C66711">
      <w:pPr>
        <w:suppressAutoHyphens/>
        <w:spacing w:after="0" w:line="240" w:lineRule="auto"/>
        <w:ind w:firstLine="567"/>
        <w:jc w:val="both"/>
        <w:rPr>
          <w:rFonts w:ascii="Times New Roman" w:eastAsia="Calibri" w:hAnsi="Times New Roman" w:cs="Times New Roman"/>
          <w:sz w:val="24"/>
          <w:szCs w:val="24"/>
          <w:lang w:eastAsia="zh-CN"/>
        </w:rPr>
      </w:pPr>
      <w:r w:rsidRPr="00346A34">
        <w:rPr>
          <w:rFonts w:ascii="Times New Roman" w:eastAsia="Calibri" w:hAnsi="Times New Roman" w:cs="Times New Roman"/>
          <w:sz w:val="24"/>
          <w:szCs w:val="24"/>
          <w:lang w:eastAsia="zh-CN"/>
        </w:rPr>
        <w:t>Руководством Общества принимались меры постоянного контроля за качеством уборки. Отмечались случаи некачественной уборки МОП, однако в результ</w:t>
      </w:r>
      <w:r w:rsidR="00352002">
        <w:rPr>
          <w:rFonts w:ascii="Times New Roman" w:eastAsia="Calibri" w:hAnsi="Times New Roman" w:cs="Times New Roman"/>
          <w:sz w:val="24"/>
          <w:szCs w:val="24"/>
          <w:lang w:eastAsia="zh-CN"/>
        </w:rPr>
        <w:t>ате проведенных организационно-ш</w:t>
      </w:r>
      <w:r w:rsidRPr="00346A34">
        <w:rPr>
          <w:rFonts w:ascii="Times New Roman" w:eastAsia="Calibri" w:hAnsi="Times New Roman" w:cs="Times New Roman"/>
          <w:sz w:val="24"/>
          <w:szCs w:val="24"/>
          <w:lang w:eastAsia="zh-CN"/>
        </w:rPr>
        <w:t xml:space="preserve">татных мероприятий качество уборки внутридомовой территории МОП значительно улучшилась. </w:t>
      </w:r>
    </w:p>
    <w:p w:rsidR="008E2876" w:rsidRPr="008E2876" w:rsidRDefault="008E2876" w:rsidP="00C66711">
      <w:pPr>
        <w:suppressAutoHyphens/>
        <w:spacing w:after="0" w:line="240" w:lineRule="auto"/>
        <w:ind w:firstLine="567"/>
        <w:jc w:val="both"/>
        <w:rPr>
          <w:rFonts w:ascii="Times New Roman" w:eastAsia="Calibri" w:hAnsi="Times New Roman" w:cs="Times New Roman"/>
          <w:sz w:val="24"/>
          <w:szCs w:val="24"/>
          <w:lang w:eastAsia="zh-CN"/>
        </w:rPr>
      </w:pPr>
      <w:r w:rsidRPr="008E2876">
        <w:rPr>
          <w:rFonts w:ascii="Times New Roman" w:eastAsia="Calibri" w:hAnsi="Times New Roman" w:cs="Times New Roman"/>
          <w:sz w:val="24"/>
          <w:szCs w:val="24"/>
          <w:lang w:eastAsia="zh-CN"/>
        </w:rPr>
        <w:t>Всего в 2014 году работали 6 консьержей. 1 консьерж уволился по семейным обстоятельствам. 1 - был переведён с другого дома.1 – был уволен за нарушение трудовой дисциплины. Обществом разработаны должностные обязанности консьержей в соответствии с нормативными документами.   У Общества и жителей имеются замечания по организации пропуска посторонних людей в подъезды.</w:t>
      </w:r>
    </w:p>
    <w:p w:rsidR="008E2876" w:rsidRPr="008E2876" w:rsidRDefault="008E2876" w:rsidP="00C66711">
      <w:pPr>
        <w:suppressAutoHyphens/>
        <w:spacing w:after="0" w:line="240" w:lineRule="auto"/>
        <w:ind w:firstLine="567"/>
        <w:jc w:val="both"/>
        <w:rPr>
          <w:rFonts w:ascii="Times New Roman" w:eastAsia="Calibri" w:hAnsi="Times New Roman" w:cs="Times New Roman"/>
          <w:sz w:val="24"/>
          <w:szCs w:val="24"/>
          <w:lang w:eastAsia="zh-CN"/>
        </w:rPr>
      </w:pPr>
      <w:r w:rsidRPr="008E2876">
        <w:rPr>
          <w:rFonts w:ascii="Times New Roman" w:eastAsia="Calibri" w:hAnsi="Times New Roman" w:cs="Times New Roman"/>
          <w:sz w:val="24"/>
          <w:szCs w:val="24"/>
          <w:lang w:eastAsia="zh-CN"/>
        </w:rPr>
        <w:t xml:space="preserve">Следует отметить, что подавляющая часть консьержей добросовестно выполняют свои функциональные обязанности, имеют добрые отношения с жильцами, оказывают им всевозможные услуги, всегда внимательны и вежливы.  </w:t>
      </w:r>
    </w:p>
    <w:p w:rsidR="008E2876" w:rsidRPr="008E2876" w:rsidRDefault="008E2876" w:rsidP="00C66711">
      <w:pPr>
        <w:suppressAutoHyphens/>
        <w:spacing w:after="0" w:line="240" w:lineRule="auto"/>
        <w:ind w:firstLine="567"/>
        <w:jc w:val="both"/>
        <w:rPr>
          <w:rFonts w:ascii="Times New Roman" w:eastAsia="Calibri" w:hAnsi="Times New Roman" w:cs="Times New Roman"/>
          <w:sz w:val="24"/>
          <w:szCs w:val="24"/>
          <w:lang w:eastAsia="zh-CN"/>
        </w:rPr>
      </w:pPr>
      <w:r w:rsidRPr="008E2876">
        <w:rPr>
          <w:rFonts w:ascii="Times New Roman" w:eastAsia="Calibri" w:hAnsi="Times New Roman" w:cs="Times New Roman"/>
          <w:sz w:val="24"/>
          <w:szCs w:val="24"/>
          <w:lang w:eastAsia="zh-CN"/>
        </w:rPr>
        <w:t>Руководителями консьержей администратором Маркиной</w:t>
      </w:r>
      <w:r w:rsidR="00203683">
        <w:rPr>
          <w:rFonts w:ascii="Times New Roman" w:eastAsia="Calibri" w:hAnsi="Times New Roman" w:cs="Times New Roman"/>
          <w:sz w:val="24"/>
          <w:szCs w:val="24"/>
          <w:lang w:eastAsia="zh-CN"/>
        </w:rPr>
        <w:t xml:space="preserve"> </w:t>
      </w:r>
      <w:r w:rsidRPr="008E2876">
        <w:rPr>
          <w:rFonts w:ascii="Times New Roman" w:eastAsia="Calibri" w:hAnsi="Times New Roman" w:cs="Times New Roman"/>
          <w:sz w:val="24"/>
          <w:szCs w:val="24"/>
          <w:lang w:eastAsia="zh-CN"/>
        </w:rPr>
        <w:t>Н.</w:t>
      </w:r>
      <w:r w:rsidR="00203683">
        <w:rPr>
          <w:rFonts w:ascii="Times New Roman" w:eastAsia="Calibri" w:hAnsi="Times New Roman" w:cs="Times New Roman"/>
          <w:sz w:val="24"/>
          <w:szCs w:val="24"/>
          <w:lang w:eastAsia="zh-CN"/>
        </w:rPr>
        <w:t xml:space="preserve"> </w:t>
      </w:r>
      <w:r w:rsidRPr="008E2876">
        <w:rPr>
          <w:rFonts w:ascii="Times New Roman" w:eastAsia="Calibri" w:hAnsi="Times New Roman" w:cs="Times New Roman"/>
          <w:sz w:val="24"/>
          <w:szCs w:val="24"/>
          <w:lang w:eastAsia="zh-CN"/>
        </w:rPr>
        <w:t xml:space="preserve">В. во главе со старшим администратором Каменюкиной Н.В. организован контроль </w:t>
      </w:r>
      <w:r w:rsidR="00915346">
        <w:rPr>
          <w:rFonts w:ascii="Times New Roman" w:eastAsia="Calibri" w:hAnsi="Times New Roman" w:cs="Times New Roman"/>
          <w:sz w:val="24"/>
          <w:szCs w:val="24"/>
          <w:lang w:eastAsia="zh-CN"/>
        </w:rPr>
        <w:t xml:space="preserve">над </w:t>
      </w:r>
      <w:r w:rsidRPr="008E2876">
        <w:rPr>
          <w:rFonts w:ascii="Times New Roman" w:eastAsia="Calibri" w:hAnsi="Times New Roman" w:cs="Times New Roman"/>
          <w:sz w:val="24"/>
          <w:szCs w:val="24"/>
          <w:lang w:eastAsia="zh-CN"/>
        </w:rPr>
        <w:t xml:space="preserve">работой  консьержей в соответствии с должностной инструкцией и требованиями руководства Общества. Однако, основная информация о работе консьержей поступает от жильцов. </w:t>
      </w:r>
    </w:p>
    <w:p w:rsidR="008E2876" w:rsidRPr="008E2876" w:rsidRDefault="008E2876" w:rsidP="00C66711">
      <w:pPr>
        <w:suppressAutoHyphens/>
        <w:spacing w:after="0" w:line="240" w:lineRule="auto"/>
        <w:ind w:firstLine="567"/>
        <w:jc w:val="both"/>
        <w:rPr>
          <w:rFonts w:ascii="Times New Roman" w:eastAsia="Calibri" w:hAnsi="Times New Roman" w:cs="Times New Roman"/>
          <w:sz w:val="24"/>
          <w:szCs w:val="24"/>
          <w:lang w:eastAsia="zh-CN"/>
        </w:rPr>
      </w:pPr>
      <w:r w:rsidRPr="008E2876">
        <w:rPr>
          <w:rFonts w:ascii="Times New Roman" w:eastAsia="Calibri" w:hAnsi="Times New Roman" w:cs="Times New Roman"/>
          <w:sz w:val="24"/>
          <w:szCs w:val="24"/>
          <w:lang w:eastAsia="zh-CN"/>
        </w:rPr>
        <w:t>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w:t>
      </w:r>
    </w:p>
    <w:p w:rsidR="005B7A0B" w:rsidRPr="00696352" w:rsidRDefault="005B7A0B" w:rsidP="009A07F1">
      <w:pPr>
        <w:suppressAutoHyphens/>
        <w:spacing w:after="0" w:line="240" w:lineRule="auto"/>
        <w:jc w:val="both"/>
        <w:rPr>
          <w:rFonts w:ascii="Times New Roman" w:eastAsia="Calibri" w:hAnsi="Times New Roman" w:cs="Times New Roman"/>
          <w:sz w:val="24"/>
          <w:szCs w:val="24"/>
          <w:lang w:eastAsia="zh-CN"/>
        </w:rPr>
      </w:pPr>
    </w:p>
    <w:p w:rsidR="005B7A0B" w:rsidRPr="001F77C4" w:rsidRDefault="005B7A0B" w:rsidP="009A07F1">
      <w:pPr>
        <w:suppressAutoHyphens/>
        <w:spacing w:after="0" w:line="240" w:lineRule="auto"/>
        <w:jc w:val="center"/>
        <w:rPr>
          <w:rFonts w:ascii="Times New Roman" w:eastAsia="Calibri" w:hAnsi="Times New Roman" w:cs="Times New Roman"/>
          <w:b/>
          <w:sz w:val="24"/>
          <w:szCs w:val="24"/>
          <w:lang w:eastAsia="zh-CN"/>
        </w:rPr>
      </w:pPr>
      <w:r w:rsidRPr="001F77C4">
        <w:rPr>
          <w:rFonts w:ascii="Times New Roman" w:eastAsia="Calibri" w:hAnsi="Times New Roman" w:cs="Times New Roman"/>
          <w:b/>
          <w:sz w:val="24"/>
          <w:szCs w:val="24"/>
          <w:lang w:eastAsia="zh-CN"/>
        </w:rPr>
        <w:t>2. Финансово-экономическая работа. Исполнение бюджета дома.</w:t>
      </w:r>
    </w:p>
    <w:p w:rsidR="005B7A0B" w:rsidRDefault="005B7A0B" w:rsidP="009A07F1">
      <w:pPr>
        <w:suppressAutoHyphens/>
        <w:spacing w:after="0" w:line="240" w:lineRule="auto"/>
        <w:jc w:val="both"/>
        <w:rPr>
          <w:rFonts w:ascii="Times New Roman" w:eastAsia="Calibri" w:hAnsi="Times New Roman" w:cs="Times New Roman"/>
          <w:sz w:val="24"/>
          <w:szCs w:val="24"/>
          <w:lang w:eastAsia="zh-CN"/>
        </w:rPr>
      </w:pPr>
    </w:p>
    <w:p w:rsidR="005B7A0B" w:rsidRDefault="005B7A0B" w:rsidP="00C66711">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Финансово-экономическая работа организована в соответствии с законодательством, нормативными документами, Уставом Общества и руководящими документами ЗАО «ПАТРИОТ». </w:t>
      </w:r>
    </w:p>
    <w:p w:rsidR="00F2479D" w:rsidRDefault="005B7A0B" w:rsidP="009A07F1">
      <w:pPr>
        <w:suppressAutoHyphens/>
        <w:spacing w:after="0" w:line="240" w:lineRule="auto"/>
        <w:ind w:left="-709"/>
      </w:pPr>
      <w:r>
        <w:rPr>
          <w:rFonts w:ascii="Times New Roman" w:eastAsia="Calibri" w:hAnsi="Times New Roman" w:cs="Times New Roman"/>
          <w:sz w:val="24"/>
          <w:szCs w:val="24"/>
          <w:lang w:eastAsia="zh-CN"/>
        </w:rPr>
        <w:tab/>
      </w:r>
      <w:r w:rsidR="00F2479D">
        <w:rPr>
          <w:rFonts w:ascii="Times New Roman" w:eastAsia="Calibri" w:hAnsi="Times New Roman" w:cs="Times New Roman"/>
          <w:sz w:val="24"/>
          <w:szCs w:val="24"/>
          <w:lang w:eastAsia="zh-CN"/>
        </w:rPr>
        <w:fldChar w:fldCharType="begin"/>
      </w:r>
      <w:r w:rsidR="00F2479D">
        <w:rPr>
          <w:rFonts w:ascii="Times New Roman" w:eastAsia="Calibri" w:hAnsi="Times New Roman" w:cs="Times New Roman"/>
          <w:sz w:val="24"/>
          <w:szCs w:val="24"/>
          <w:lang w:eastAsia="zh-CN"/>
        </w:rPr>
        <w:instrText xml:space="preserve"> LINK Excel.Sheet.8 "C:\\Users\\Ekonomist\\Documents\\Рабочий стол\\Аналитика\\Отчеты перед жильцами\\2014\\Отчет за 2014 г\\Отчет Жданова, 3.xls" "Лист1!R1C1:R55C8" \a \f 4 \h  \* MERGEFORMAT </w:instrText>
      </w:r>
      <w:r w:rsidR="00F2479D">
        <w:rPr>
          <w:rFonts w:ascii="Times New Roman" w:eastAsia="Calibri" w:hAnsi="Times New Roman" w:cs="Times New Roman"/>
          <w:sz w:val="24"/>
          <w:szCs w:val="24"/>
          <w:lang w:eastAsia="zh-CN"/>
        </w:rPr>
        <w:fldChar w:fldCharType="separate"/>
      </w:r>
    </w:p>
    <w:tbl>
      <w:tblPr>
        <w:tblW w:w="10313" w:type="dxa"/>
        <w:tblInd w:w="108" w:type="dxa"/>
        <w:tblLayout w:type="fixed"/>
        <w:tblLook w:val="04A0" w:firstRow="1" w:lastRow="0" w:firstColumn="1" w:lastColumn="0" w:noHBand="0" w:noVBand="1"/>
      </w:tblPr>
      <w:tblGrid>
        <w:gridCol w:w="525"/>
        <w:gridCol w:w="1872"/>
        <w:gridCol w:w="628"/>
        <w:gridCol w:w="661"/>
        <w:gridCol w:w="709"/>
        <w:gridCol w:w="251"/>
        <w:gridCol w:w="599"/>
        <w:gridCol w:w="780"/>
        <w:gridCol w:w="496"/>
        <w:gridCol w:w="883"/>
        <w:gridCol w:w="393"/>
        <w:gridCol w:w="1031"/>
        <w:gridCol w:w="244"/>
        <w:gridCol w:w="1241"/>
      </w:tblGrid>
      <w:tr w:rsidR="00F2479D" w:rsidRPr="00F2479D" w:rsidTr="00F2479D">
        <w:trPr>
          <w:trHeight w:val="912"/>
        </w:trPr>
        <w:tc>
          <w:tcPr>
            <w:tcW w:w="10313" w:type="dxa"/>
            <w:gridSpan w:val="14"/>
            <w:tcBorders>
              <w:top w:val="nil"/>
              <w:left w:val="nil"/>
              <w:bottom w:val="nil"/>
              <w:right w:val="nil"/>
            </w:tcBorders>
            <w:shd w:val="clear" w:color="auto" w:fill="auto"/>
            <w:vAlign w:val="center"/>
            <w:hideMark/>
          </w:tcPr>
          <w:p w:rsidR="00F2479D" w:rsidRPr="00F2479D" w:rsidRDefault="00F2479D" w:rsidP="009A07F1">
            <w:pPr>
              <w:jc w:val="center"/>
              <w:rPr>
                <w:rFonts w:ascii="Times New Roman" w:eastAsia="Times New Roman" w:hAnsi="Times New Roman" w:cs="Times New Roman"/>
                <w:b/>
                <w:bCs/>
                <w:sz w:val="28"/>
                <w:szCs w:val="28"/>
                <w:u w:val="single"/>
                <w:lang w:eastAsia="ru-RU"/>
              </w:rPr>
            </w:pPr>
            <w:r w:rsidRPr="00F2479D">
              <w:rPr>
                <w:rFonts w:ascii="Times New Roman" w:eastAsia="Times New Roman" w:hAnsi="Times New Roman" w:cs="Times New Roman"/>
                <w:b/>
                <w:bCs/>
                <w:sz w:val="28"/>
                <w:szCs w:val="28"/>
                <w:u w:val="single"/>
                <w:lang w:eastAsia="ru-RU"/>
              </w:rPr>
              <w:t>Содержание и ремонт общего имущества многоквартирного жилого дома, имеющего все виды благоустройства, по адресу ул. Жданова, 3</w:t>
            </w:r>
          </w:p>
        </w:tc>
      </w:tr>
      <w:tr w:rsidR="00F2479D" w:rsidRPr="00F2479D" w:rsidTr="00F2479D">
        <w:trPr>
          <w:trHeight w:val="300"/>
        </w:trPr>
        <w:tc>
          <w:tcPr>
            <w:tcW w:w="5245"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Общая обслуживаемая площадь, м</w:t>
            </w:r>
            <w:proofErr w:type="gramStart"/>
            <w:r w:rsidRPr="00F2479D">
              <w:rPr>
                <w:rFonts w:ascii="Times New Roman" w:eastAsia="Times New Roman" w:hAnsi="Times New Roman" w:cs="Times New Roman"/>
                <w:b/>
                <w:bCs/>
                <w:sz w:val="24"/>
                <w:szCs w:val="24"/>
                <w:lang w:eastAsia="ru-RU"/>
              </w:rPr>
              <w:t>2</w:t>
            </w:r>
            <w:proofErr w:type="gramEnd"/>
          </w:p>
        </w:tc>
        <w:tc>
          <w:tcPr>
            <w:tcW w:w="1276" w:type="dxa"/>
            <w:gridSpan w:val="2"/>
            <w:tcBorders>
              <w:top w:val="single" w:sz="8" w:space="0" w:color="auto"/>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13 247,30</w:t>
            </w:r>
          </w:p>
        </w:tc>
        <w:tc>
          <w:tcPr>
            <w:tcW w:w="1276"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r>
      <w:tr w:rsidR="00F2479D" w:rsidRPr="00F2479D" w:rsidTr="00F2479D">
        <w:trPr>
          <w:trHeight w:val="270"/>
        </w:trPr>
        <w:tc>
          <w:tcPr>
            <w:tcW w:w="524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Общеполезная оплачиваемая площадь, всего м</w:t>
            </w:r>
            <w:proofErr w:type="gramStart"/>
            <w:r w:rsidRPr="00F2479D">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8 650,00</w:t>
            </w:r>
          </w:p>
        </w:tc>
        <w:tc>
          <w:tcPr>
            <w:tcW w:w="1276"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r>
      <w:tr w:rsidR="00F2479D" w:rsidRPr="00F2479D" w:rsidTr="00F2479D">
        <w:trPr>
          <w:trHeight w:val="270"/>
        </w:trPr>
        <w:tc>
          <w:tcPr>
            <w:tcW w:w="524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Общеполезная оплачиваемая площадь жилых помещений, м</w:t>
            </w:r>
            <w:proofErr w:type="gramStart"/>
            <w:r w:rsidRPr="00F2479D">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8 261,40</w:t>
            </w:r>
          </w:p>
        </w:tc>
        <w:tc>
          <w:tcPr>
            <w:tcW w:w="1276"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r>
      <w:tr w:rsidR="00F2479D" w:rsidRPr="00F2479D" w:rsidTr="00F2479D">
        <w:trPr>
          <w:trHeight w:val="240"/>
        </w:trPr>
        <w:tc>
          <w:tcPr>
            <w:tcW w:w="524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Общеполезная оплачиваемая площадь нежилых помещений, м</w:t>
            </w:r>
            <w:proofErr w:type="gramStart"/>
            <w:r w:rsidRPr="00F2479D">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388,60</w:t>
            </w:r>
          </w:p>
        </w:tc>
        <w:tc>
          <w:tcPr>
            <w:tcW w:w="1276"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r>
      <w:tr w:rsidR="00F2479D" w:rsidRPr="00F2479D" w:rsidTr="00F2479D">
        <w:trPr>
          <w:trHeight w:val="300"/>
        </w:trPr>
        <w:tc>
          <w:tcPr>
            <w:tcW w:w="524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Количество квартир</w:t>
            </w:r>
          </w:p>
        </w:tc>
        <w:tc>
          <w:tcPr>
            <w:tcW w:w="1276" w:type="dxa"/>
            <w:gridSpan w:val="2"/>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184</w:t>
            </w:r>
          </w:p>
        </w:tc>
        <w:tc>
          <w:tcPr>
            <w:tcW w:w="1276"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r>
      <w:tr w:rsidR="00F2479D" w:rsidRPr="00F2479D" w:rsidTr="00F2479D">
        <w:trPr>
          <w:trHeight w:val="300"/>
        </w:trPr>
        <w:tc>
          <w:tcPr>
            <w:tcW w:w="524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Количество подъездов</w:t>
            </w:r>
          </w:p>
        </w:tc>
        <w:tc>
          <w:tcPr>
            <w:tcW w:w="1276" w:type="dxa"/>
            <w:gridSpan w:val="2"/>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3</w:t>
            </w:r>
          </w:p>
        </w:tc>
        <w:tc>
          <w:tcPr>
            <w:tcW w:w="1276"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r>
      <w:tr w:rsidR="00F2479D" w:rsidRPr="00F2479D" w:rsidTr="00F2479D">
        <w:trPr>
          <w:trHeight w:val="570"/>
        </w:trPr>
        <w:tc>
          <w:tcPr>
            <w:tcW w:w="524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Площадь помещений общего пользования для определения нормативов электроснабжения на общедомовые нужды</w:t>
            </w:r>
          </w:p>
        </w:tc>
        <w:tc>
          <w:tcPr>
            <w:tcW w:w="1276" w:type="dxa"/>
            <w:gridSpan w:val="2"/>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4 302,90</w:t>
            </w:r>
          </w:p>
        </w:tc>
        <w:tc>
          <w:tcPr>
            <w:tcW w:w="1276"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r>
      <w:tr w:rsidR="00F2479D" w:rsidRPr="00F2479D" w:rsidTr="00F2479D">
        <w:trPr>
          <w:trHeight w:val="600"/>
        </w:trPr>
        <w:tc>
          <w:tcPr>
            <w:tcW w:w="5245"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Площадь помещений общего пользования для определения нормативов ХВС и ГВС на общедомовые нужды</w:t>
            </w:r>
          </w:p>
        </w:tc>
        <w:tc>
          <w:tcPr>
            <w:tcW w:w="1276" w:type="dxa"/>
            <w:gridSpan w:val="2"/>
            <w:tcBorders>
              <w:top w:val="nil"/>
              <w:left w:val="nil"/>
              <w:bottom w:val="single" w:sz="8" w:space="0" w:color="auto"/>
              <w:right w:val="single" w:sz="8"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2 619,40</w:t>
            </w:r>
          </w:p>
        </w:tc>
        <w:tc>
          <w:tcPr>
            <w:tcW w:w="1276"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r>
      <w:tr w:rsidR="00F2479D" w:rsidRPr="00F2479D" w:rsidTr="00F2479D">
        <w:trPr>
          <w:trHeight w:val="300"/>
        </w:trPr>
        <w:tc>
          <w:tcPr>
            <w:tcW w:w="525" w:type="dxa"/>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p>
        </w:tc>
        <w:tc>
          <w:tcPr>
            <w:tcW w:w="1872" w:type="dxa"/>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p>
        </w:tc>
        <w:tc>
          <w:tcPr>
            <w:tcW w:w="628" w:type="dxa"/>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p>
        </w:tc>
        <w:tc>
          <w:tcPr>
            <w:tcW w:w="2220" w:type="dxa"/>
            <w:gridSpan w:val="4"/>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r>
      <w:tr w:rsidR="00F2479D" w:rsidRPr="00F2479D" w:rsidTr="00333A97">
        <w:trPr>
          <w:trHeight w:val="300"/>
        </w:trPr>
        <w:tc>
          <w:tcPr>
            <w:tcW w:w="5245" w:type="dxa"/>
            <w:gridSpan w:val="7"/>
            <w:tcBorders>
              <w:top w:val="nil"/>
              <w:left w:val="nil"/>
              <w:bottom w:val="nil"/>
              <w:right w:val="nil"/>
            </w:tcBorders>
            <w:shd w:val="clear" w:color="000000" w:fill="FFFF00"/>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Просроченная задолженность жильцов за ЖКУ на 01.01.2014 г.</w:t>
            </w:r>
          </w:p>
        </w:tc>
        <w:tc>
          <w:tcPr>
            <w:tcW w:w="2552" w:type="dxa"/>
            <w:gridSpan w:val="4"/>
            <w:tcBorders>
              <w:top w:val="nil"/>
              <w:left w:val="nil"/>
              <w:bottom w:val="nil"/>
              <w:right w:val="nil"/>
            </w:tcBorders>
            <w:shd w:val="clear" w:color="000000" w:fill="FFFF00"/>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268 098,97</w:t>
            </w:r>
          </w:p>
        </w:tc>
        <w:tc>
          <w:tcPr>
            <w:tcW w:w="1275" w:type="dxa"/>
            <w:gridSpan w:val="2"/>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r>
      <w:tr w:rsidR="00F2479D" w:rsidRPr="00F2479D" w:rsidTr="00F2479D">
        <w:trPr>
          <w:trHeight w:val="300"/>
        </w:trPr>
        <w:tc>
          <w:tcPr>
            <w:tcW w:w="525" w:type="dxa"/>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p>
        </w:tc>
        <w:tc>
          <w:tcPr>
            <w:tcW w:w="3161" w:type="dxa"/>
            <w:gridSpan w:val="3"/>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p>
        </w:tc>
        <w:tc>
          <w:tcPr>
            <w:tcW w:w="709" w:type="dxa"/>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p>
        </w:tc>
        <w:tc>
          <w:tcPr>
            <w:tcW w:w="850"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r>
      <w:tr w:rsidR="00F2479D" w:rsidRPr="00F2479D" w:rsidTr="00F2479D">
        <w:trPr>
          <w:trHeight w:val="1890"/>
        </w:trPr>
        <w:tc>
          <w:tcPr>
            <w:tcW w:w="52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lastRenderedPageBreak/>
              <w:t>№ п\</w:t>
            </w:r>
            <w:proofErr w:type="gramStart"/>
            <w:r w:rsidRPr="00F2479D">
              <w:rPr>
                <w:rFonts w:ascii="Times New Roman" w:eastAsia="Times New Roman" w:hAnsi="Times New Roman" w:cs="Times New Roman"/>
                <w:b/>
                <w:bCs/>
                <w:sz w:val="24"/>
                <w:szCs w:val="24"/>
                <w:lang w:eastAsia="ru-RU"/>
              </w:rPr>
              <w:t>п</w:t>
            </w:r>
            <w:proofErr w:type="gramEnd"/>
          </w:p>
        </w:tc>
        <w:tc>
          <w:tcPr>
            <w:tcW w:w="3161" w:type="dxa"/>
            <w:gridSpan w:val="3"/>
            <w:tcBorders>
              <w:top w:val="single" w:sz="8" w:space="0" w:color="auto"/>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Наименование статьи для начисления</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Ед. изм.</w:t>
            </w:r>
          </w:p>
        </w:tc>
        <w:tc>
          <w:tcPr>
            <w:tcW w:w="850" w:type="dxa"/>
            <w:gridSpan w:val="2"/>
            <w:tcBorders>
              <w:top w:val="single" w:sz="8" w:space="0" w:color="auto"/>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Размер платы, руб</w:t>
            </w:r>
            <w:r w:rsidR="00C66711">
              <w:rPr>
                <w:rFonts w:ascii="Times New Roman" w:eastAsia="Times New Roman" w:hAnsi="Times New Roman" w:cs="Times New Roman"/>
                <w:b/>
                <w:bCs/>
                <w:sz w:val="24"/>
                <w:szCs w:val="24"/>
                <w:lang w:eastAsia="ru-RU"/>
              </w:rPr>
              <w:t>.</w:t>
            </w:r>
            <w:r w:rsidRPr="00F2479D">
              <w:rPr>
                <w:rFonts w:ascii="Times New Roman" w:eastAsia="Times New Roman" w:hAnsi="Times New Roman" w:cs="Times New Roman"/>
                <w:b/>
                <w:bCs/>
                <w:sz w:val="24"/>
                <w:szCs w:val="24"/>
                <w:lang w:eastAsia="ru-RU"/>
              </w:rPr>
              <w:t xml:space="preserve"> с м</w:t>
            </w:r>
            <w:proofErr w:type="gramStart"/>
            <w:r w:rsidRPr="00F2479D">
              <w:rPr>
                <w:rFonts w:ascii="Times New Roman" w:eastAsia="Times New Roman" w:hAnsi="Times New Roman" w:cs="Times New Roman"/>
                <w:b/>
                <w:bCs/>
                <w:sz w:val="24"/>
                <w:szCs w:val="24"/>
                <w:lang w:eastAsia="ru-RU"/>
              </w:rPr>
              <w:t>2</w:t>
            </w:r>
            <w:proofErr w:type="gramEnd"/>
            <w:r w:rsidRPr="00F2479D">
              <w:rPr>
                <w:rFonts w:ascii="Times New Roman" w:eastAsia="Times New Roman" w:hAnsi="Times New Roman" w:cs="Times New Roman"/>
                <w:b/>
                <w:bCs/>
                <w:sz w:val="24"/>
                <w:szCs w:val="24"/>
                <w:lang w:eastAsia="ru-RU"/>
              </w:rPr>
              <w:t xml:space="preserve"> оплачиваемой площади</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План начислений за 2014 г.</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Факт начислений за 2014 г.</w:t>
            </w:r>
          </w:p>
        </w:tc>
        <w:tc>
          <w:tcPr>
            <w:tcW w:w="1275" w:type="dxa"/>
            <w:gridSpan w:val="2"/>
            <w:tcBorders>
              <w:top w:val="single" w:sz="8" w:space="0" w:color="auto"/>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Фактически оплачено жильцами в 2014 г.</w:t>
            </w:r>
          </w:p>
        </w:tc>
        <w:tc>
          <w:tcPr>
            <w:tcW w:w="1241" w:type="dxa"/>
            <w:tcBorders>
              <w:top w:val="single" w:sz="8" w:space="0" w:color="auto"/>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Фактически произведено расходов ЗАО "ПАТРИОТ-Сервис" в 2014 г.</w:t>
            </w:r>
          </w:p>
        </w:tc>
      </w:tr>
      <w:tr w:rsidR="00F2479D" w:rsidRPr="00F2479D" w:rsidTr="00F2479D">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w:t>
            </w:r>
          </w:p>
        </w:tc>
        <w:tc>
          <w:tcPr>
            <w:tcW w:w="3161" w:type="dxa"/>
            <w:gridSpan w:val="3"/>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Содержание придомовой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 м</w:t>
            </w:r>
            <w:proofErr w:type="gramStart"/>
            <w:r w:rsidRPr="00F2479D">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1,12</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116 256</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116 256</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110 792</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124 946</w:t>
            </w:r>
          </w:p>
        </w:tc>
      </w:tr>
      <w:tr w:rsidR="00F2479D" w:rsidRPr="00F2479D" w:rsidTr="00F2479D">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1.1</w:t>
            </w:r>
          </w:p>
        </w:tc>
        <w:tc>
          <w:tcPr>
            <w:tcW w:w="3161" w:type="dxa"/>
            <w:gridSpan w:val="3"/>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Уборка придомовой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м</w:t>
            </w:r>
            <w:proofErr w:type="gramStart"/>
            <w:r w:rsidRPr="00F2479D">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0,91</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94 458</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94 458</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90 018</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101 683</w:t>
            </w:r>
          </w:p>
        </w:tc>
      </w:tr>
      <w:tr w:rsidR="00F2479D" w:rsidRPr="00F2479D" w:rsidTr="00F2479D">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1.2</w:t>
            </w:r>
          </w:p>
        </w:tc>
        <w:tc>
          <w:tcPr>
            <w:tcW w:w="3161" w:type="dxa"/>
            <w:gridSpan w:val="3"/>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Вывоз смета и органики</w:t>
            </w:r>
          </w:p>
        </w:tc>
        <w:tc>
          <w:tcPr>
            <w:tcW w:w="709" w:type="dxa"/>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м</w:t>
            </w:r>
            <w:proofErr w:type="gramStart"/>
            <w:r w:rsidRPr="00F2479D">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0,21</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21 798</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21 798</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20 773</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23 263</w:t>
            </w:r>
          </w:p>
        </w:tc>
      </w:tr>
      <w:tr w:rsidR="00F2479D" w:rsidRPr="00F2479D" w:rsidTr="00F2479D">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2</w:t>
            </w:r>
          </w:p>
        </w:tc>
        <w:tc>
          <w:tcPr>
            <w:tcW w:w="3161" w:type="dxa"/>
            <w:gridSpan w:val="3"/>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Содержание помещений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 м</w:t>
            </w:r>
            <w:proofErr w:type="gramStart"/>
            <w:r w:rsidRPr="00F2479D">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0,86</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89 268</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89 268</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85 072</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101 307</w:t>
            </w:r>
          </w:p>
        </w:tc>
      </w:tr>
      <w:tr w:rsidR="00F2479D" w:rsidRPr="00F2479D" w:rsidTr="00F2479D">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2.1</w:t>
            </w:r>
          </w:p>
        </w:tc>
        <w:tc>
          <w:tcPr>
            <w:tcW w:w="3161" w:type="dxa"/>
            <w:gridSpan w:val="3"/>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Уборка помещений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м</w:t>
            </w:r>
            <w:proofErr w:type="gramStart"/>
            <w:r w:rsidRPr="00F2479D">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0,82</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85 116</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85 116</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81 116</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96 876</w:t>
            </w:r>
          </w:p>
        </w:tc>
      </w:tr>
      <w:tr w:rsidR="00F2479D" w:rsidRPr="00F2479D" w:rsidTr="00F2479D">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2.2</w:t>
            </w:r>
          </w:p>
        </w:tc>
        <w:tc>
          <w:tcPr>
            <w:tcW w:w="3161" w:type="dxa"/>
            <w:gridSpan w:val="3"/>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roofErr w:type="spellStart"/>
            <w:r w:rsidRPr="00F2479D">
              <w:rPr>
                <w:rFonts w:ascii="Times New Roman" w:eastAsia="Times New Roman" w:hAnsi="Times New Roman" w:cs="Times New Roman"/>
                <w:sz w:val="24"/>
                <w:szCs w:val="24"/>
                <w:lang w:eastAsia="ru-RU"/>
              </w:rPr>
              <w:t>Дезобработка</w:t>
            </w:r>
            <w:proofErr w:type="spellEnd"/>
            <w:r w:rsidRPr="00F2479D">
              <w:rPr>
                <w:rFonts w:ascii="Times New Roman" w:eastAsia="Times New Roman" w:hAnsi="Times New Roman" w:cs="Times New Roman"/>
                <w:sz w:val="24"/>
                <w:szCs w:val="24"/>
                <w:lang w:eastAsia="ru-RU"/>
              </w:rPr>
              <w:t xml:space="preserve"> помещений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м</w:t>
            </w:r>
            <w:proofErr w:type="gramStart"/>
            <w:r w:rsidRPr="00F2479D">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0,04</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4 152</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4 152</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3 957</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4 431</w:t>
            </w:r>
          </w:p>
        </w:tc>
      </w:tr>
      <w:tr w:rsidR="00F2479D" w:rsidRPr="00F2479D" w:rsidTr="00F2479D">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3</w:t>
            </w:r>
          </w:p>
        </w:tc>
        <w:tc>
          <w:tcPr>
            <w:tcW w:w="3161" w:type="dxa"/>
            <w:gridSpan w:val="3"/>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Меры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 м</w:t>
            </w:r>
            <w:proofErr w:type="gramStart"/>
            <w:r w:rsidRPr="00F2479D">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0,03</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3 114</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3 114</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2 968</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3 114</w:t>
            </w:r>
          </w:p>
        </w:tc>
      </w:tr>
      <w:tr w:rsidR="00F2479D" w:rsidRPr="00F2479D" w:rsidTr="00F2479D">
        <w:trPr>
          <w:trHeight w:val="126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4</w:t>
            </w:r>
          </w:p>
        </w:tc>
        <w:tc>
          <w:tcPr>
            <w:tcW w:w="3161" w:type="dxa"/>
            <w:gridSpan w:val="3"/>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Содержание и текущий ремонт конструктивных элементов, инженерных сетей, тепл</w:t>
            </w:r>
            <w:proofErr w:type="gramStart"/>
            <w:r w:rsidRPr="00F2479D">
              <w:rPr>
                <w:rFonts w:ascii="Times New Roman" w:eastAsia="Times New Roman" w:hAnsi="Times New Roman" w:cs="Times New Roman"/>
                <w:b/>
                <w:bCs/>
                <w:sz w:val="24"/>
                <w:szCs w:val="24"/>
                <w:lang w:eastAsia="ru-RU"/>
              </w:rPr>
              <w:t>о-</w:t>
            </w:r>
            <w:proofErr w:type="gramEnd"/>
            <w:r w:rsidRPr="00F2479D">
              <w:rPr>
                <w:rFonts w:ascii="Times New Roman" w:eastAsia="Times New Roman" w:hAnsi="Times New Roman" w:cs="Times New Roman"/>
                <w:b/>
                <w:bCs/>
                <w:sz w:val="24"/>
                <w:szCs w:val="24"/>
                <w:lang w:eastAsia="ru-RU"/>
              </w:rPr>
              <w:t>, электро-, общедомовых приборов учета и другого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 м</w:t>
            </w:r>
            <w:proofErr w:type="gramStart"/>
            <w:r w:rsidRPr="00F2479D">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5,08</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527 304</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527 304</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502 521</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581 934</w:t>
            </w:r>
          </w:p>
        </w:tc>
      </w:tr>
      <w:tr w:rsidR="00F2479D" w:rsidRPr="00F2479D" w:rsidTr="00F2479D">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4.1</w:t>
            </w:r>
          </w:p>
        </w:tc>
        <w:tc>
          <w:tcPr>
            <w:tcW w:w="3161" w:type="dxa"/>
            <w:gridSpan w:val="3"/>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Текущий ремонт</w:t>
            </w:r>
          </w:p>
        </w:tc>
        <w:tc>
          <w:tcPr>
            <w:tcW w:w="709" w:type="dxa"/>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м</w:t>
            </w:r>
            <w:proofErr w:type="gramStart"/>
            <w:r w:rsidRPr="00F2479D">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1,24</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128 712</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128 712</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122 663</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137 362</w:t>
            </w:r>
          </w:p>
        </w:tc>
      </w:tr>
      <w:tr w:rsidR="00F2479D" w:rsidRPr="00F2479D" w:rsidTr="00F2479D">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4.2</w:t>
            </w:r>
          </w:p>
        </w:tc>
        <w:tc>
          <w:tcPr>
            <w:tcW w:w="3161" w:type="dxa"/>
            <w:gridSpan w:val="3"/>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Содержание</w:t>
            </w:r>
          </w:p>
        </w:tc>
        <w:tc>
          <w:tcPr>
            <w:tcW w:w="709" w:type="dxa"/>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м</w:t>
            </w:r>
            <w:proofErr w:type="gramStart"/>
            <w:r w:rsidRPr="00F2479D">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2,43</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252 234</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252 234</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240 379</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296 104</w:t>
            </w:r>
          </w:p>
        </w:tc>
      </w:tr>
      <w:tr w:rsidR="00F2479D" w:rsidRPr="00F2479D" w:rsidTr="00F2479D">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4.3</w:t>
            </w:r>
          </w:p>
        </w:tc>
        <w:tc>
          <w:tcPr>
            <w:tcW w:w="3161" w:type="dxa"/>
            <w:gridSpan w:val="3"/>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Техобслуживание общедомовых приборов учета</w:t>
            </w:r>
          </w:p>
        </w:tc>
        <w:tc>
          <w:tcPr>
            <w:tcW w:w="709" w:type="dxa"/>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м</w:t>
            </w:r>
            <w:proofErr w:type="gramStart"/>
            <w:r w:rsidRPr="00F2479D">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0,27</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28 026</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28 026</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26 709</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29 910</w:t>
            </w:r>
          </w:p>
        </w:tc>
      </w:tr>
      <w:tr w:rsidR="00F2479D" w:rsidRPr="00F2479D" w:rsidTr="00F2479D">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4.4</w:t>
            </w:r>
          </w:p>
        </w:tc>
        <w:tc>
          <w:tcPr>
            <w:tcW w:w="3161" w:type="dxa"/>
            <w:gridSpan w:val="3"/>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Техобслуживание ВНС</w:t>
            </w:r>
          </w:p>
        </w:tc>
        <w:tc>
          <w:tcPr>
            <w:tcW w:w="709" w:type="dxa"/>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м</w:t>
            </w:r>
            <w:proofErr w:type="gramStart"/>
            <w:r w:rsidRPr="00F2479D">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0,23</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23 874</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23 874</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22 752</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25 478</w:t>
            </w:r>
          </w:p>
        </w:tc>
      </w:tr>
      <w:tr w:rsidR="00F2479D" w:rsidRPr="00F2479D" w:rsidTr="00F2479D">
        <w:trPr>
          <w:trHeight w:val="63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4.5</w:t>
            </w:r>
          </w:p>
        </w:tc>
        <w:tc>
          <w:tcPr>
            <w:tcW w:w="3161" w:type="dxa"/>
            <w:gridSpan w:val="3"/>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Промывка и опрессовка внутридомовых теплосетей</w:t>
            </w:r>
          </w:p>
        </w:tc>
        <w:tc>
          <w:tcPr>
            <w:tcW w:w="709" w:type="dxa"/>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м</w:t>
            </w:r>
            <w:proofErr w:type="gramStart"/>
            <w:r w:rsidRPr="00F2479D">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0,10</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10 380</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10 380</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9 892</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11 078</w:t>
            </w:r>
          </w:p>
        </w:tc>
      </w:tr>
      <w:tr w:rsidR="00F2479D" w:rsidRPr="00F2479D" w:rsidTr="00F2479D">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4.6</w:t>
            </w:r>
          </w:p>
        </w:tc>
        <w:tc>
          <w:tcPr>
            <w:tcW w:w="3161" w:type="dxa"/>
            <w:gridSpan w:val="3"/>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Содержание аварийной службы</w:t>
            </w:r>
          </w:p>
        </w:tc>
        <w:tc>
          <w:tcPr>
            <w:tcW w:w="709" w:type="dxa"/>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м</w:t>
            </w:r>
            <w:proofErr w:type="gramStart"/>
            <w:r w:rsidRPr="00F2479D">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0,61</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63 318</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63 318</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60 342</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63 318</w:t>
            </w:r>
          </w:p>
        </w:tc>
      </w:tr>
      <w:tr w:rsidR="00F2479D" w:rsidRPr="00F2479D" w:rsidTr="00F2479D">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4.7</w:t>
            </w:r>
          </w:p>
        </w:tc>
        <w:tc>
          <w:tcPr>
            <w:tcW w:w="3161" w:type="dxa"/>
            <w:gridSpan w:val="3"/>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Коммерческие расходы</w:t>
            </w:r>
          </w:p>
        </w:tc>
        <w:tc>
          <w:tcPr>
            <w:tcW w:w="709" w:type="dxa"/>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м</w:t>
            </w:r>
            <w:proofErr w:type="gramStart"/>
            <w:r w:rsidRPr="00F2479D">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0,10</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10 380</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10 380</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9 892</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9 342</w:t>
            </w:r>
          </w:p>
        </w:tc>
      </w:tr>
      <w:tr w:rsidR="00F2479D" w:rsidRPr="00F2479D" w:rsidTr="00F2479D">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4.8</w:t>
            </w:r>
          </w:p>
        </w:tc>
        <w:tc>
          <w:tcPr>
            <w:tcW w:w="3161" w:type="dxa"/>
            <w:gridSpan w:val="3"/>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Резерв</w:t>
            </w:r>
          </w:p>
        </w:tc>
        <w:tc>
          <w:tcPr>
            <w:tcW w:w="709" w:type="dxa"/>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м</w:t>
            </w:r>
            <w:proofErr w:type="gramStart"/>
            <w:r w:rsidRPr="00F2479D">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0,10</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10 380</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10 380</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9 892</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9 342</w:t>
            </w:r>
          </w:p>
        </w:tc>
      </w:tr>
      <w:tr w:rsidR="00F2479D" w:rsidRPr="00F2479D" w:rsidTr="00F2479D">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5</w:t>
            </w:r>
          </w:p>
        </w:tc>
        <w:tc>
          <w:tcPr>
            <w:tcW w:w="3161" w:type="dxa"/>
            <w:gridSpan w:val="3"/>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Расходы на управление МКД, в т. ч.</w:t>
            </w:r>
          </w:p>
        </w:tc>
        <w:tc>
          <w:tcPr>
            <w:tcW w:w="709" w:type="dxa"/>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 м</w:t>
            </w:r>
            <w:proofErr w:type="gramStart"/>
            <w:r w:rsidRPr="00F2479D">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1,30</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134 940</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134 940</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128 598</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124 098</w:t>
            </w:r>
          </w:p>
        </w:tc>
      </w:tr>
      <w:tr w:rsidR="00F2479D" w:rsidRPr="00F2479D" w:rsidTr="00F2479D">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5.1</w:t>
            </w:r>
          </w:p>
        </w:tc>
        <w:tc>
          <w:tcPr>
            <w:tcW w:w="3161" w:type="dxa"/>
            <w:gridSpan w:val="3"/>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Мониторинг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м</w:t>
            </w:r>
            <w:proofErr w:type="gramStart"/>
            <w:r w:rsidRPr="00F2479D">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2 076</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2 076</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1 978</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1 868</w:t>
            </w:r>
          </w:p>
        </w:tc>
      </w:tr>
      <w:tr w:rsidR="00F2479D" w:rsidRPr="00F2479D" w:rsidTr="00F2479D">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5.2</w:t>
            </w:r>
          </w:p>
        </w:tc>
        <w:tc>
          <w:tcPr>
            <w:tcW w:w="3161" w:type="dxa"/>
            <w:gridSpan w:val="3"/>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Взыскание задолженности с неплательщиков</w:t>
            </w:r>
          </w:p>
        </w:tc>
        <w:tc>
          <w:tcPr>
            <w:tcW w:w="709" w:type="dxa"/>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м</w:t>
            </w:r>
            <w:proofErr w:type="gramStart"/>
            <w:r w:rsidRPr="00F2479D">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0,06</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6 228</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6 228</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5 935</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5 605</w:t>
            </w:r>
          </w:p>
        </w:tc>
      </w:tr>
      <w:tr w:rsidR="00F2479D" w:rsidRPr="00F2479D" w:rsidTr="00F2479D">
        <w:trPr>
          <w:trHeight w:val="63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6</w:t>
            </w:r>
          </w:p>
        </w:tc>
        <w:tc>
          <w:tcPr>
            <w:tcW w:w="3161" w:type="dxa"/>
            <w:gridSpan w:val="3"/>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Расчетно-кассовое и банковское обслуживание</w:t>
            </w:r>
          </w:p>
        </w:tc>
        <w:tc>
          <w:tcPr>
            <w:tcW w:w="709" w:type="dxa"/>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 м</w:t>
            </w:r>
            <w:proofErr w:type="gramStart"/>
            <w:r w:rsidRPr="00F2479D">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1,47</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152 586</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152 586</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145 414</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137 327</w:t>
            </w:r>
          </w:p>
        </w:tc>
      </w:tr>
      <w:tr w:rsidR="00F2479D" w:rsidRPr="00F2479D" w:rsidTr="00F2479D">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7</w:t>
            </w:r>
          </w:p>
        </w:tc>
        <w:tc>
          <w:tcPr>
            <w:tcW w:w="3161" w:type="dxa"/>
            <w:gridSpan w:val="3"/>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Вывоз ТОПП и КГМ</w:t>
            </w:r>
          </w:p>
        </w:tc>
        <w:tc>
          <w:tcPr>
            <w:tcW w:w="709" w:type="dxa"/>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 м</w:t>
            </w:r>
            <w:proofErr w:type="gramStart"/>
            <w:r w:rsidRPr="00F2479D">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2,58</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267 804</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267 804</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255 217</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285 802</w:t>
            </w:r>
          </w:p>
        </w:tc>
      </w:tr>
      <w:tr w:rsidR="00F2479D" w:rsidRPr="00F2479D" w:rsidTr="00F2479D">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lastRenderedPageBreak/>
              <w:t>8</w:t>
            </w:r>
          </w:p>
        </w:tc>
        <w:tc>
          <w:tcPr>
            <w:tcW w:w="3161" w:type="dxa"/>
            <w:gridSpan w:val="3"/>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Содержание лифта</w:t>
            </w:r>
          </w:p>
        </w:tc>
        <w:tc>
          <w:tcPr>
            <w:tcW w:w="709" w:type="dxa"/>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 м</w:t>
            </w:r>
            <w:proofErr w:type="gramStart"/>
            <w:r w:rsidRPr="00F2479D">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3,63</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376 794</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376 794</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359 085</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402 117</w:t>
            </w:r>
          </w:p>
        </w:tc>
      </w:tr>
      <w:tr w:rsidR="00F2479D" w:rsidRPr="00F2479D" w:rsidTr="00F2479D">
        <w:trPr>
          <w:trHeight w:val="315"/>
        </w:trPr>
        <w:tc>
          <w:tcPr>
            <w:tcW w:w="3686" w:type="dxa"/>
            <w:gridSpan w:val="4"/>
            <w:tcBorders>
              <w:top w:val="single" w:sz="4" w:space="0" w:color="auto"/>
              <w:left w:val="single" w:sz="8" w:space="0" w:color="auto"/>
              <w:bottom w:val="single" w:sz="4" w:space="0" w:color="auto"/>
              <w:right w:val="single" w:sz="4" w:space="0" w:color="000000"/>
            </w:tcBorders>
            <w:shd w:val="clear" w:color="000000" w:fill="FFFF00"/>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ИТОГО</w:t>
            </w:r>
          </w:p>
        </w:tc>
        <w:tc>
          <w:tcPr>
            <w:tcW w:w="709" w:type="dxa"/>
            <w:tcBorders>
              <w:top w:val="nil"/>
              <w:left w:val="nil"/>
              <w:bottom w:val="single" w:sz="4" w:space="0" w:color="auto"/>
              <w:right w:val="single" w:sz="4" w:space="0" w:color="auto"/>
            </w:tcBorders>
            <w:shd w:val="clear" w:color="000000" w:fill="FFFF00"/>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 м</w:t>
            </w:r>
            <w:proofErr w:type="gramStart"/>
            <w:r w:rsidRPr="00F2479D">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00"/>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16,07</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1 668 066</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1 668 066</w:t>
            </w:r>
          </w:p>
        </w:tc>
        <w:tc>
          <w:tcPr>
            <w:tcW w:w="1275" w:type="dxa"/>
            <w:gridSpan w:val="2"/>
            <w:tcBorders>
              <w:top w:val="nil"/>
              <w:left w:val="nil"/>
              <w:bottom w:val="single" w:sz="4" w:space="0" w:color="auto"/>
              <w:right w:val="single" w:sz="4" w:space="0" w:color="auto"/>
            </w:tcBorders>
            <w:shd w:val="clear" w:color="000000" w:fill="FFFF00"/>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1 589 667</w:t>
            </w:r>
          </w:p>
        </w:tc>
        <w:tc>
          <w:tcPr>
            <w:tcW w:w="1241" w:type="dxa"/>
            <w:tcBorders>
              <w:top w:val="nil"/>
              <w:left w:val="nil"/>
              <w:bottom w:val="single" w:sz="4" w:space="0" w:color="auto"/>
              <w:right w:val="single" w:sz="8" w:space="0" w:color="auto"/>
            </w:tcBorders>
            <w:shd w:val="clear" w:color="000000" w:fill="FFFF00"/>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1 780 170</w:t>
            </w:r>
          </w:p>
        </w:tc>
      </w:tr>
      <w:tr w:rsidR="00F2479D" w:rsidRPr="00F2479D" w:rsidTr="00F2479D">
        <w:trPr>
          <w:trHeight w:val="315"/>
        </w:trPr>
        <w:tc>
          <w:tcPr>
            <w:tcW w:w="525" w:type="dxa"/>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3161" w:type="dxa"/>
            <w:gridSpan w:val="3"/>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850"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r>
      <w:tr w:rsidR="00F2479D" w:rsidRPr="00F2479D" w:rsidTr="00F2479D">
        <w:trPr>
          <w:trHeight w:val="315"/>
        </w:trPr>
        <w:tc>
          <w:tcPr>
            <w:tcW w:w="525"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9</w:t>
            </w:r>
          </w:p>
        </w:tc>
        <w:tc>
          <w:tcPr>
            <w:tcW w:w="3161" w:type="dxa"/>
            <w:gridSpan w:val="3"/>
            <w:tcBorders>
              <w:top w:val="single" w:sz="4" w:space="0" w:color="auto"/>
              <w:left w:val="nil"/>
              <w:bottom w:val="single" w:sz="4" w:space="0" w:color="auto"/>
              <w:right w:val="single" w:sz="4" w:space="0" w:color="auto"/>
            </w:tcBorders>
            <w:shd w:val="clear" w:color="000000" w:fill="FFFF00"/>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Услуги консьержа и обслуживание домофона</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кв.</w:t>
            </w:r>
          </w:p>
        </w:tc>
        <w:tc>
          <w:tcPr>
            <w:tcW w:w="850" w:type="dxa"/>
            <w:gridSpan w:val="2"/>
            <w:tcBorders>
              <w:top w:val="single" w:sz="4" w:space="0" w:color="auto"/>
              <w:left w:val="nil"/>
              <w:bottom w:val="single" w:sz="4" w:space="0" w:color="auto"/>
              <w:right w:val="single" w:sz="4" w:space="0" w:color="auto"/>
            </w:tcBorders>
            <w:shd w:val="clear" w:color="000000" w:fill="FFFF00"/>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375,00</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828 000</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698 872</w:t>
            </w:r>
          </w:p>
        </w:tc>
        <w:tc>
          <w:tcPr>
            <w:tcW w:w="1275" w:type="dxa"/>
            <w:gridSpan w:val="2"/>
            <w:tcBorders>
              <w:top w:val="single" w:sz="4" w:space="0" w:color="auto"/>
              <w:left w:val="nil"/>
              <w:bottom w:val="single" w:sz="4" w:space="0" w:color="auto"/>
              <w:right w:val="single" w:sz="4" w:space="0" w:color="auto"/>
            </w:tcBorders>
            <w:shd w:val="clear" w:color="000000" w:fill="FFFF00"/>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666 025</w:t>
            </w:r>
          </w:p>
        </w:tc>
        <w:tc>
          <w:tcPr>
            <w:tcW w:w="1241" w:type="dxa"/>
            <w:tcBorders>
              <w:top w:val="single" w:sz="4" w:space="0" w:color="auto"/>
              <w:left w:val="nil"/>
              <w:bottom w:val="single" w:sz="4" w:space="0" w:color="auto"/>
              <w:right w:val="single" w:sz="8" w:space="0" w:color="auto"/>
            </w:tcBorders>
            <w:shd w:val="clear" w:color="000000" w:fill="FFFF00"/>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734 987</w:t>
            </w:r>
          </w:p>
        </w:tc>
      </w:tr>
      <w:tr w:rsidR="00F2479D" w:rsidRPr="00F2479D" w:rsidTr="00F2479D">
        <w:trPr>
          <w:trHeight w:val="315"/>
        </w:trPr>
        <w:tc>
          <w:tcPr>
            <w:tcW w:w="525" w:type="dxa"/>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3161" w:type="dxa"/>
            <w:gridSpan w:val="3"/>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850"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r>
      <w:tr w:rsidR="00F2479D" w:rsidRPr="00F2479D" w:rsidTr="00F2479D">
        <w:trPr>
          <w:trHeight w:val="315"/>
        </w:trPr>
        <w:tc>
          <w:tcPr>
            <w:tcW w:w="525"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10</w:t>
            </w:r>
          </w:p>
        </w:tc>
        <w:tc>
          <w:tcPr>
            <w:tcW w:w="4720" w:type="dxa"/>
            <w:gridSpan w:val="6"/>
            <w:tcBorders>
              <w:top w:val="single" w:sz="4" w:space="0" w:color="auto"/>
              <w:left w:val="nil"/>
              <w:bottom w:val="single" w:sz="4" w:space="0" w:color="auto"/>
              <w:right w:val="single" w:sz="4" w:space="0" w:color="auto"/>
            </w:tcBorders>
            <w:shd w:val="clear" w:color="000000" w:fill="FFFF00"/>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Коммунальные услуги, всего</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4 386 131</w:t>
            </w:r>
          </w:p>
        </w:tc>
        <w:tc>
          <w:tcPr>
            <w:tcW w:w="1275" w:type="dxa"/>
            <w:gridSpan w:val="2"/>
            <w:tcBorders>
              <w:top w:val="single" w:sz="4" w:space="0" w:color="auto"/>
              <w:left w:val="nil"/>
              <w:bottom w:val="single" w:sz="4" w:space="0" w:color="auto"/>
              <w:right w:val="single" w:sz="4" w:space="0" w:color="auto"/>
            </w:tcBorders>
            <w:shd w:val="clear" w:color="000000" w:fill="FFFF00"/>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4 179 983</w:t>
            </w:r>
          </w:p>
        </w:tc>
        <w:tc>
          <w:tcPr>
            <w:tcW w:w="1241" w:type="dxa"/>
            <w:tcBorders>
              <w:top w:val="single" w:sz="4" w:space="0" w:color="auto"/>
              <w:left w:val="nil"/>
              <w:bottom w:val="single" w:sz="4" w:space="0" w:color="auto"/>
              <w:right w:val="single" w:sz="8" w:space="0" w:color="auto"/>
            </w:tcBorders>
            <w:shd w:val="clear" w:color="000000" w:fill="FFFF00"/>
            <w:vAlign w:val="center"/>
            <w:hideMark/>
          </w:tcPr>
          <w:p w:rsidR="00F2479D" w:rsidRPr="00F2479D" w:rsidRDefault="00F2479D" w:rsidP="009A07F1">
            <w:pPr>
              <w:spacing w:after="0" w:line="240" w:lineRule="auto"/>
              <w:jc w:val="right"/>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4 414 283</w:t>
            </w:r>
          </w:p>
        </w:tc>
      </w:tr>
      <w:tr w:rsidR="00F2479D" w:rsidRPr="00F2479D" w:rsidTr="00F2479D">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w:t>
            </w:r>
          </w:p>
        </w:tc>
        <w:tc>
          <w:tcPr>
            <w:tcW w:w="4720" w:type="dxa"/>
            <w:gridSpan w:val="6"/>
            <w:tcBorders>
              <w:top w:val="single" w:sz="4" w:space="0" w:color="auto"/>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Отопление</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1 612 432</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1 536 647</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1 612 432</w:t>
            </w:r>
          </w:p>
        </w:tc>
      </w:tr>
      <w:tr w:rsidR="00F2479D" w:rsidRPr="00F2479D" w:rsidTr="00F2479D">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w:t>
            </w:r>
          </w:p>
        </w:tc>
        <w:tc>
          <w:tcPr>
            <w:tcW w:w="4720" w:type="dxa"/>
            <w:gridSpan w:val="6"/>
            <w:tcBorders>
              <w:top w:val="single" w:sz="4" w:space="0" w:color="auto"/>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Водоснабжение (ГВС, ХВС, Водоотведение)</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1 583 696</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1 509 262</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1 583 696</w:t>
            </w:r>
          </w:p>
        </w:tc>
      </w:tr>
      <w:tr w:rsidR="00F2479D" w:rsidRPr="00F2479D" w:rsidTr="00F2479D">
        <w:trPr>
          <w:trHeight w:val="315"/>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w:t>
            </w:r>
          </w:p>
        </w:tc>
        <w:tc>
          <w:tcPr>
            <w:tcW w:w="4720" w:type="dxa"/>
            <w:gridSpan w:val="6"/>
            <w:tcBorders>
              <w:top w:val="single" w:sz="4" w:space="0" w:color="auto"/>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Электроэнергия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1 190 003</w:t>
            </w:r>
          </w:p>
        </w:tc>
        <w:tc>
          <w:tcPr>
            <w:tcW w:w="1275" w:type="dxa"/>
            <w:gridSpan w:val="2"/>
            <w:tcBorders>
              <w:top w:val="nil"/>
              <w:left w:val="nil"/>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1 134 073</w:t>
            </w:r>
          </w:p>
        </w:tc>
        <w:tc>
          <w:tcPr>
            <w:tcW w:w="1241" w:type="dxa"/>
            <w:tcBorders>
              <w:top w:val="nil"/>
              <w:left w:val="nil"/>
              <w:bottom w:val="single" w:sz="4" w:space="0" w:color="auto"/>
              <w:right w:val="single" w:sz="8" w:space="0" w:color="auto"/>
            </w:tcBorders>
            <w:shd w:val="clear" w:color="auto" w:fill="auto"/>
            <w:vAlign w:val="center"/>
            <w:hideMark/>
          </w:tcPr>
          <w:p w:rsidR="00F2479D" w:rsidRPr="00F2479D" w:rsidRDefault="00F2479D" w:rsidP="009A07F1">
            <w:pPr>
              <w:spacing w:after="0" w:line="240" w:lineRule="auto"/>
              <w:jc w:val="right"/>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1 218 155</w:t>
            </w:r>
          </w:p>
        </w:tc>
      </w:tr>
      <w:tr w:rsidR="00F2479D" w:rsidRPr="00F2479D" w:rsidTr="00F2479D">
        <w:trPr>
          <w:trHeight w:val="315"/>
        </w:trPr>
        <w:tc>
          <w:tcPr>
            <w:tcW w:w="525" w:type="dxa"/>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872" w:type="dxa"/>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628" w:type="dxa"/>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2220" w:type="dxa"/>
            <w:gridSpan w:val="4"/>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r>
      <w:tr w:rsidR="00F2479D" w:rsidRPr="00F2479D" w:rsidTr="00F2479D">
        <w:trPr>
          <w:trHeight w:val="315"/>
        </w:trPr>
        <w:tc>
          <w:tcPr>
            <w:tcW w:w="10313" w:type="dxa"/>
            <w:gridSpan w:val="14"/>
            <w:tcBorders>
              <w:top w:val="nil"/>
              <w:left w:val="nil"/>
              <w:bottom w:val="nil"/>
              <w:right w:val="nil"/>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u w:val="single"/>
                <w:lang w:eastAsia="ru-RU"/>
              </w:rPr>
            </w:pPr>
            <w:r w:rsidRPr="00F2479D">
              <w:rPr>
                <w:rFonts w:ascii="Times New Roman" w:eastAsia="Times New Roman" w:hAnsi="Times New Roman" w:cs="Times New Roman"/>
                <w:b/>
                <w:bCs/>
                <w:sz w:val="24"/>
                <w:szCs w:val="24"/>
                <w:u w:val="single"/>
                <w:lang w:eastAsia="ru-RU"/>
              </w:rPr>
              <w:t>ИТОГО произведенные расходы на содержание,</w:t>
            </w:r>
            <w:r>
              <w:rPr>
                <w:rFonts w:ascii="Times New Roman" w:eastAsia="Times New Roman" w:hAnsi="Times New Roman" w:cs="Times New Roman"/>
                <w:b/>
                <w:bCs/>
                <w:sz w:val="24"/>
                <w:szCs w:val="24"/>
                <w:u w:val="single"/>
                <w:lang w:eastAsia="ru-RU"/>
              </w:rPr>
              <w:t xml:space="preserve"> </w:t>
            </w:r>
            <w:r w:rsidRPr="00F2479D">
              <w:rPr>
                <w:rFonts w:ascii="Times New Roman" w:eastAsia="Times New Roman" w:hAnsi="Times New Roman" w:cs="Times New Roman"/>
                <w:b/>
                <w:bCs/>
                <w:sz w:val="24"/>
                <w:szCs w:val="24"/>
                <w:u w:val="single"/>
                <w:lang w:eastAsia="ru-RU"/>
              </w:rPr>
              <w:t>ремонт общего имущества, услуги консьержей и обслуживание домофона.</w:t>
            </w:r>
          </w:p>
        </w:tc>
      </w:tr>
      <w:tr w:rsidR="00F2479D" w:rsidRPr="00F2479D" w:rsidTr="00F2479D">
        <w:trPr>
          <w:trHeight w:val="330"/>
        </w:trPr>
        <w:tc>
          <w:tcPr>
            <w:tcW w:w="525" w:type="dxa"/>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872" w:type="dxa"/>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628" w:type="dxa"/>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621" w:type="dxa"/>
            <w:gridSpan w:val="3"/>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r>
      <w:tr w:rsidR="00F2479D" w:rsidRPr="00F2479D" w:rsidTr="00F2479D">
        <w:trPr>
          <w:trHeight w:val="315"/>
        </w:trPr>
        <w:tc>
          <w:tcPr>
            <w:tcW w:w="2397" w:type="dxa"/>
            <w:gridSpan w:val="2"/>
            <w:tcBorders>
              <w:top w:val="single" w:sz="8" w:space="0" w:color="auto"/>
              <w:left w:val="single" w:sz="8" w:space="0" w:color="auto"/>
              <w:bottom w:val="single" w:sz="4" w:space="0" w:color="auto"/>
              <w:right w:val="single" w:sz="4" w:space="0" w:color="auto"/>
            </w:tcBorders>
            <w:shd w:val="clear" w:color="000000" w:fill="FFFF00"/>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ИТОГО фактически произведенные расходы в т.</w:t>
            </w:r>
            <w:r w:rsidR="00C66711">
              <w:rPr>
                <w:rFonts w:ascii="Times New Roman" w:eastAsia="Times New Roman" w:hAnsi="Times New Roman" w:cs="Times New Roman"/>
                <w:b/>
                <w:bCs/>
                <w:sz w:val="24"/>
                <w:szCs w:val="24"/>
                <w:lang w:eastAsia="ru-RU"/>
              </w:rPr>
              <w:t xml:space="preserve"> </w:t>
            </w:r>
            <w:r w:rsidRPr="00F2479D">
              <w:rPr>
                <w:rFonts w:ascii="Times New Roman" w:eastAsia="Times New Roman" w:hAnsi="Times New Roman" w:cs="Times New Roman"/>
                <w:b/>
                <w:bCs/>
                <w:sz w:val="24"/>
                <w:szCs w:val="24"/>
                <w:lang w:eastAsia="ru-RU"/>
              </w:rPr>
              <w:t>ч.</w:t>
            </w:r>
          </w:p>
        </w:tc>
        <w:tc>
          <w:tcPr>
            <w:tcW w:w="2249" w:type="dxa"/>
            <w:gridSpan w:val="4"/>
            <w:tcBorders>
              <w:top w:val="single" w:sz="8" w:space="0" w:color="auto"/>
              <w:left w:val="nil"/>
              <w:bottom w:val="single" w:sz="4" w:space="0" w:color="auto"/>
              <w:right w:val="single" w:sz="8" w:space="0" w:color="000000"/>
            </w:tcBorders>
            <w:shd w:val="clear" w:color="000000" w:fill="FFFF00"/>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2 515 157</w:t>
            </w:r>
          </w:p>
        </w:tc>
        <w:tc>
          <w:tcPr>
            <w:tcW w:w="1379"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r>
      <w:tr w:rsidR="00F2479D" w:rsidRPr="00F2479D" w:rsidTr="00F2479D">
        <w:trPr>
          <w:trHeight w:val="315"/>
        </w:trPr>
        <w:tc>
          <w:tcPr>
            <w:tcW w:w="239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Материалы, работы и услуги на содержание и ремонт МКД</w:t>
            </w:r>
          </w:p>
        </w:tc>
        <w:tc>
          <w:tcPr>
            <w:tcW w:w="2249" w:type="dxa"/>
            <w:gridSpan w:val="4"/>
            <w:tcBorders>
              <w:top w:val="single" w:sz="4" w:space="0" w:color="auto"/>
              <w:left w:val="nil"/>
              <w:bottom w:val="single" w:sz="4" w:space="0" w:color="auto"/>
              <w:right w:val="single" w:sz="8" w:space="0" w:color="000000"/>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1 157 111</w:t>
            </w:r>
          </w:p>
        </w:tc>
        <w:tc>
          <w:tcPr>
            <w:tcW w:w="1379"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r>
      <w:tr w:rsidR="00F2479D" w:rsidRPr="00F2479D" w:rsidTr="00F2479D">
        <w:trPr>
          <w:trHeight w:val="315"/>
        </w:trPr>
        <w:tc>
          <w:tcPr>
            <w:tcW w:w="239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На содержание консьержей и обслуживание домофонов</w:t>
            </w:r>
          </w:p>
        </w:tc>
        <w:tc>
          <w:tcPr>
            <w:tcW w:w="2249" w:type="dxa"/>
            <w:gridSpan w:val="4"/>
            <w:tcBorders>
              <w:top w:val="single" w:sz="4" w:space="0" w:color="auto"/>
              <w:left w:val="nil"/>
              <w:bottom w:val="single" w:sz="4" w:space="0" w:color="auto"/>
              <w:right w:val="single" w:sz="8" w:space="0" w:color="000000"/>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477 742</w:t>
            </w:r>
          </w:p>
        </w:tc>
        <w:tc>
          <w:tcPr>
            <w:tcW w:w="1379"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r>
      <w:tr w:rsidR="00F2479D" w:rsidRPr="00F2479D" w:rsidTr="00F2479D">
        <w:trPr>
          <w:trHeight w:val="330"/>
        </w:trPr>
        <w:tc>
          <w:tcPr>
            <w:tcW w:w="239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Налоги и соц.</w:t>
            </w:r>
            <w:r w:rsidR="00C66711">
              <w:rPr>
                <w:rFonts w:ascii="Times New Roman" w:eastAsia="Times New Roman" w:hAnsi="Times New Roman" w:cs="Times New Roman"/>
                <w:sz w:val="24"/>
                <w:szCs w:val="24"/>
                <w:lang w:eastAsia="ru-RU"/>
              </w:rPr>
              <w:t xml:space="preserve"> </w:t>
            </w:r>
            <w:r w:rsidRPr="00F2479D">
              <w:rPr>
                <w:rFonts w:ascii="Times New Roman" w:eastAsia="Times New Roman" w:hAnsi="Times New Roman" w:cs="Times New Roman"/>
                <w:sz w:val="24"/>
                <w:szCs w:val="24"/>
                <w:lang w:eastAsia="ru-RU"/>
              </w:rPr>
              <w:t>отчисления</w:t>
            </w:r>
          </w:p>
        </w:tc>
        <w:tc>
          <w:tcPr>
            <w:tcW w:w="2249" w:type="dxa"/>
            <w:gridSpan w:val="4"/>
            <w:tcBorders>
              <w:top w:val="single" w:sz="4" w:space="0" w:color="auto"/>
              <w:left w:val="nil"/>
              <w:bottom w:val="single" w:sz="8" w:space="0" w:color="auto"/>
              <w:right w:val="single" w:sz="8" w:space="0" w:color="000000"/>
            </w:tcBorders>
            <w:shd w:val="clear" w:color="auto" w:fill="auto"/>
            <w:vAlign w:val="center"/>
            <w:hideMark/>
          </w:tcPr>
          <w:p w:rsidR="00F2479D" w:rsidRPr="00F2479D" w:rsidRDefault="00F2479D" w:rsidP="009A07F1">
            <w:pPr>
              <w:spacing w:after="0" w:line="240" w:lineRule="auto"/>
              <w:jc w:val="center"/>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880 305</w:t>
            </w:r>
          </w:p>
        </w:tc>
        <w:tc>
          <w:tcPr>
            <w:tcW w:w="1379"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r>
      <w:tr w:rsidR="00F2479D" w:rsidRPr="00F2479D" w:rsidTr="00F2479D">
        <w:trPr>
          <w:trHeight w:val="315"/>
        </w:trPr>
        <w:tc>
          <w:tcPr>
            <w:tcW w:w="525" w:type="dxa"/>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872" w:type="dxa"/>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628" w:type="dxa"/>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621" w:type="dxa"/>
            <w:gridSpan w:val="3"/>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379" w:type="dxa"/>
            <w:gridSpan w:val="2"/>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r>
      <w:tr w:rsidR="00F2479D" w:rsidRPr="00F2479D" w:rsidTr="00F2479D">
        <w:trPr>
          <w:trHeight w:val="315"/>
        </w:trPr>
        <w:tc>
          <w:tcPr>
            <w:tcW w:w="4646" w:type="dxa"/>
            <w:gridSpan w:val="6"/>
            <w:tcBorders>
              <w:top w:val="nil"/>
              <w:left w:val="nil"/>
              <w:bottom w:val="nil"/>
              <w:right w:val="nil"/>
            </w:tcBorders>
            <w:shd w:val="clear" w:color="000000" w:fill="FFFF00"/>
            <w:vAlign w:val="center"/>
            <w:hideMark/>
          </w:tcPr>
          <w:p w:rsidR="00F2479D" w:rsidRPr="00F2479D" w:rsidRDefault="00F2479D" w:rsidP="009A07F1">
            <w:pPr>
              <w:spacing w:after="0" w:line="240" w:lineRule="auto"/>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Просроченная задолженность жильцов за ЖКУ на 31.12.2014 г.</w:t>
            </w:r>
          </w:p>
        </w:tc>
        <w:tc>
          <w:tcPr>
            <w:tcW w:w="1379" w:type="dxa"/>
            <w:gridSpan w:val="2"/>
            <w:tcBorders>
              <w:top w:val="nil"/>
              <w:left w:val="nil"/>
              <w:bottom w:val="nil"/>
              <w:right w:val="nil"/>
            </w:tcBorders>
            <w:shd w:val="clear" w:color="000000" w:fill="FFFF00"/>
            <w:vAlign w:val="center"/>
            <w:hideMark/>
          </w:tcPr>
          <w:p w:rsidR="00F2479D" w:rsidRPr="00F2479D" w:rsidRDefault="00F2479D" w:rsidP="009A07F1">
            <w:pPr>
              <w:spacing w:after="0" w:line="240" w:lineRule="auto"/>
              <w:jc w:val="center"/>
              <w:rPr>
                <w:rFonts w:ascii="Times New Roman" w:eastAsia="Times New Roman" w:hAnsi="Times New Roman" w:cs="Times New Roman"/>
                <w:b/>
                <w:bCs/>
                <w:sz w:val="24"/>
                <w:szCs w:val="24"/>
                <w:lang w:eastAsia="ru-RU"/>
              </w:rPr>
            </w:pPr>
            <w:r w:rsidRPr="00F2479D">
              <w:rPr>
                <w:rFonts w:ascii="Times New Roman" w:eastAsia="Times New Roman" w:hAnsi="Times New Roman" w:cs="Times New Roman"/>
                <w:b/>
                <w:bCs/>
                <w:sz w:val="24"/>
                <w:szCs w:val="24"/>
                <w:lang w:eastAsia="ru-RU"/>
              </w:rPr>
              <w:t>570 280,43</w:t>
            </w:r>
          </w:p>
        </w:tc>
        <w:tc>
          <w:tcPr>
            <w:tcW w:w="1379" w:type="dxa"/>
            <w:gridSpan w:val="2"/>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c>
          <w:tcPr>
            <w:tcW w:w="1485" w:type="dxa"/>
            <w:gridSpan w:val="2"/>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p>
        </w:tc>
      </w:tr>
      <w:tr w:rsidR="00F2479D" w:rsidRPr="00F2479D" w:rsidTr="00F2479D">
        <w:trPr>
          <w:trHeight w:val="930"/>
        </w:trPr>
        <w:tc>
          <w:tcPr>
            <w:tcW w:w="10313" w:type="dxa"/>
            <w:gridSpan w:val="14"/>
            <w:tcBorders>
              <w:top w:val="nil"/>
              <w:left w:val="nil"/>
              <w:bottom w:val="nil"/>
              <w:right w:val="nil"/>
            </w:tcBorders>
            <w:shd w:val="clear" w:color="auto" w:fill="auto"/>
            <w:vAlign w:val="bottom"/>
            <w:hideMark/>
          </w:tcPr>
          <w:p w:rsidR="00F2479D" w:rsidRPr="00F2479D" w:rsidRDefault="00F2479D" w:rsidP="00C6671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 xml:space="preserve">Таким образом, фактические затраты, произведенные ЗАО "ПАТРИОТ-Сервис" по содержанию и техническому обслуживанию МКД по </w:t>
            </w:r>
            <w:r w:rsidR="00C66711">
              <w:rPr>
                <w:rFonts w:ascii="Times New Roman" w:eastAsia="Times New Roman" w:hAnsi="Times New Roman" w:cs="Times New Roman"/>
                <w:sz w:val="24"/>
                <w:szCs w:val="24"/>
                <w:lang w:eastAsia="ru-RU"/>
              </w:rPr>
              <w:t>ул. Жданова, 3</w:t>
            </w:r>
            <w:r w:rsidRPr="00F2479D">
              <w:rPr>
                <w:rFonts w:ascii="Times New Roman" w:eastAsia="Times New Roman" w:hAnsi="Times New Roman" w:cs="Times New Roman"/>
                <w:sz w:val="24"/>
                <w:szCs w:val="24"/>
                <w:lang w:eastAsia="ru-RU"/>
              </w:rPr>
              <w:t>, превышают произведенные начисления на 1,08 руб. с м</w:t>
            </w:r>
            <w:proofErr w:type="gramStart"/>
            <w:r w:rsidRPr="00F2479D">
              <w:rPr>
                <w:rFonts w:ascii="Times New Roman" w:eastAsia="Times New Roman" w:hAnsi="Times New Roman" w:cs="Times New Roman"/>
                <w:sz w:val="24"/>
                <w:szCs w:val="24"/>
                <w:lang w:eastAsia="ru-RU"/>
              </w:rPr>
              <w:t>2</w:t>
            </w:r>
            <w:proofErr w:type="gramEnd"/>
            <w:r w:rsidRPr="00F2479D">
              <w:rPr>
                <w:rFonts w:ascii="Times New Roman" w:eastAsia="Times New Roman" w:hAnsi="Times New Roman" w:cs="Times New Roman"/>
                <w:sz w:val="24"/>
                <w:szCs w:val="24"/>
                <w:lang w:eastAsia="ru-RU"/>
              </w:rPr>
              <w:t xml:space="preserve"> оплачиваемой площади помещений МКД.</w:t>
            </w:r>
          </w:p>
        </w:tc>
      </w:tr>
      <w:tr w:rsidR="00F2479D" w:rsidRPr="00F2479D" w:rsidTr="00F2479D">
        <w:trPr>
          <w:trHeight w:val="990"/>
        </w:trPr>
        <w:tc>
          <w:tcPr>
            <w:tcW w:w="10313" w:type="dxa"/>
            <w:gridSpan w:val="14"/>
            <w:tcBorders>
              <w:top w:val="nil"/>
              <w:left w:val="nil"/>
              <w:bottom w:val="nil"/>
              <w:right w:val="nil"/>
            </w:tcBorders>
            <w:shd w:val="clear" w:color="auto" w:fill="auto"/>
            <w:vAlign w:val="center"/>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 xml:space="preserve">В 2014 г. дополнительно была получена чистая прибыль от: 1. Размещение КТВ и </w:t>
            </w:r>
            <w:proofErr w:type="gramStart"/>
            <w:r w:rsidRPr="00F2479D">
              <w:rPr>
                <w:rFonts w:ascii="Times New Roman" w:eastAsia="Times New Roman" w:hAnsi="Times New Roman" w:cs="Times New Roman"/>
                <w:sz w:val="24"/>
                <w:szCs w:val="24"/>
                <w:lang w:eastAsia="ru-RU"/>
              </w:rPr>
              <w:t>Интернет-связи</w:t>
            </w:r>
            <w:proofErr w:type="gramEnd"/>
            <w:r w:rsidRPr="00F2479D">
              <w:rPr>
                <w:rFonts w:ascii="Times New Roman" w:eastAsia="Times New Roman" w:hAnsi="Times New Roman" w:cs="Times New Roman"/>
                <w:sz w:val="24"/>
                <w:szCs w:val="24"/>
                <w:lang w:eastAsia="ru-RU"/>
              </w:rPr>
              <w:t xml:space="preserve"> - 25 763 руб., 2. Размещение рекламных материалов в подъездах - 14 021 руб.,  которая была направлена на компенсацию тарифа услуг консьержей и на благоустройство.</w:t>
            </w:r>
          </w:p>
        </w:tc>
      </w:tr>
      <w:tr w:rsidR="00F2479D" w:rsidRPr="00F2479D" w:rsidTr="00F2479D">
        <w:trPr>
          <w:trHeight w:val="750"/>
        </w:trPr>
        <w:tc>
          <w:tcPr>
            <w:tcW w:w="10313" w:type="dxa"/>
            <w:gridSpan w:val="14"/>
            <w:tcBorders>
              <w:top w:val="nil"/>
              <w:left w:val="nil"/>
              <w:bottom w:val="nil"/>
              <w:right w:val="nil"/>
            </w:tcBorders>
            <w:shd w:val="clear" w:color="auto" w:fill="auto"/>
            <w:vAlign w:val="bottom"/>
            <w:hideMark/>
          </w:tcPr>
          <w:p w:rsidR="00F2479D" w:rsidRPr="00F2479D" w:rsidRDefault="00F2479D" w:rsidP="009A07F1">
            <w:pPr>
              <w:spacing w:after="0" w:line="240" w:lineRule="auto"/>
              <w:rPr>
                <w:rFonts w:ascii="Times New Roman" w:eastAsia="Times New Roman" w:hAnsi="Times New Roman" w:cs="Times New Roman"/>
                <w:sz w:val="24"/>
                <w:szCs w:val="24"/>
                <w:lang w:eastAsia="ru-RU"/>
              </w:rPr>
            </w:pPr>
            <w:r w:rsidRPr="00F2479D">
              <w:rPr>
                <w:rFonts w:ascii="Times New Roman" w:eastAsia="Times New Roman" w:hAnsi="Times New Roman" w:cs="Times New Roman"/>
                <w:sz w:val="24"/>
                <w:szCs w:val="24"/>
                <w:lang w:eastAsia="ru-RU"/>
              </w:rPr>
              <w:t>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 Левенцовский.</w:t>
            </w:r>
          </w:p>
        </w:tc>
      </w:tr>
    </w:tbl>
    <w:p w:rsidR="005B7A0B" w:rsidRDefault="00F2479D" w:rsidP="00B26D2B">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fldChar w:fldCharType="end"/>
      </w:r>
    </w:p>
    <w:p w:rsidR="005B7A0B" w:rsidRDefault="005B7A0B" w:rsidP="00B26D2B">
      <w:pPr>
        <w:suppressAutoHyphens/>
        <w:spacing w:after="0" w:line="240" w:lineRule="auto"/>
        <w:jc w:val="center"/>
        <w:rPr>
          <w:rFonts w:ascii="Times New Roman" w:eastAsia="Calibri" w:hAnsi="Times New Roman" w:cs="Times New Roman"/>
          <w:b/>
          <w:sz w:val="24"/>
          <w:szCs w:val="24"/>
          <w:lang w:eastAsia="zh-CN"/>
        </w:rPr>
      </w:pPr>
      <w:r w:rsidRPr="001F77C4">
        <w:rPr>
          <w:rFonts w:ascii="Times New Roman" w:eastAsia="Calibri" w:hAnsi="Times New Roman" w:cs="Times New Roman"/>
          <w:b/>
          <w:sz w:val="24"/>
          <w:szCs w:val="24"/>
          <w:lang w:eastAsia="zh-CN"/>
        </w:rPr>
        <w:t>3. Организация работы по техническому обслуживанию</w:t>
      </w:r>
      <w:r w:rsidR="009A07F1">
        <w:rPr>
          <w:rFonts w:ascii="Times New Roman" w:eastAsia="Calibri" w:hAnsi="Times New Roman" w:cs="Times New Roman"/>
          <w:b/>
          <w:sz w:val="24"/>
          <w:szCs w:val="24"/>
          <w:lang w:eastAsia="zh-CN"/>
        </w:rPr>
        <w:t xml:space="preserve"> </w:t>
      </w:r>
      <w:r w:rsidRPr="001F77C4">
        <w:rPr>
          <w:rFonts w:ascii="Times New Roman" w:eastAsia="Calibri" w:hAnsi="Times New Roman" w:cs="Times New Roman"/>
          <w:b/>
          <w:sz w:val="24"/>
          <w:szCs w:val="24"/>
          <w:lang w:eastAsia="zh-CN"/>
        </w:rPr>
        <w:t>и содержанию инженерного оборудования и систем.</w:t>
      </w:r>
    </w:p>
    <w:p w:rsidR="00B26D2B" w:rsidRPr="001F77C4" w:rsidRDefault="00B26D2B" w:rsidP="00B26D2B">
      <w:pPr>
        <w:suppressAutoHyphens/>
        <w:spacing w:after="0" w:line="240" w:lineRule="auto"/>
        <w:jc w:val="center"/>
        <w:rPr>
          <w:rFonts w:ascii="Times New Roman" w:eastAsia="Calibri" w:hAnsi="Times New Roman" w:cs="Times New Roman"/>
          <w:b/>
          <w:sz w:val="24"/>
          <w:szCs w:val="24"/>
          <w:lang w:eastAsia="zh-CN"/>
        </w:rPr>
      </w:pPr>
    </w:p>
    <w:p w:rsidR="00B26D2B" w:rsidRPr="00B26D2B" w:rsidRDefault="00B26D2B" w:rsidP="00C66711">
      <w:pPr>
        <w:tabs>
          <w:tab w:val="left" w:pos="708"/>
        </w:tabs>
        <w:suppressAutoHyphens/>
        <w:spacing w:after="0"/>
        <w:ind w:firstLine="567"/>
        <w:rPr>
          <w:rFonts w:ascii="Times New Roman" w:eastAsia="SimSun" w:hAnsi="Times New Roman" w:cs="Times New Roman"/>
          <w:sz w:val="24"/>
          <w:szCs w:val="24"/>
        </w:rPr>
      </w:pPr>
      <w:r w:rsidRPr="00B26D2B">
        <w:rPr>
          <w:rFonts w:ascii="Times New Roman" w:eastAsia="SimSun" w:hAnsi="Times New Roman" w:cs="Times New Roman"/>
          <w:color w:val="00000A"/>
          <w:sz w:val="24"/>
          <w:szCs w:val="24"/>
        </w:rPr>
        <w:t>Планово</w:t>
      </w:r>
      <w:r>
        <w:rPr>
          <w:rFonts w:ascii="Times New Roman" w:eastAsia="SimSun" w:hAnsi="Times New Roman" w:cs="Times New Roman"/>
          <w:color w:val="00000A"/>
          <w:sz w:val="24"/>
          <w:szCs w:val="24"/>
        </w:rPr>
        <w:t>-</w:t>
      </w:r>
      <w:r w:rsidRPr="00B26D2B">
        <w:rPr>
          <w:rFonts w:ascii="Times New Roman" w:eastAsia="SimSun" w:hAnsi="Times New Roman" w:cs="Times New Roman"/>
          <w:color w:val="00000A"/>
          <w:sz w:val="24"/>
          <w:szCs w:val="24"/>
        </w:rPr>
        <w:t>предупредительными ремонтами содержалось в исправном состоянии</w:t>
      </w:r>
      <w:r w:rsidRPr="00B26D2B">
        <w:rPr>
          <w:rFonts w:ascii="Times New Roman" w:eastAsia="SimSun" w:hAnsi="Times New Roman" w:cs="Times New Roman"/>
          <w:sz w:val="24"/>
          <w:szCs w:val="24"/>
        </w:rPr>
        <w:t>:</w:t>
      </w:r>
    </w:p>
    <w:p w:rsidR="00B26D2B" w:rsidRPr="00B26D2B" w:rsidRDefault="00B26D2B" w:rsidP="00C66711">
      <w:pPr>
        <w:tabs>
          <w:tab w:val="left" w:pos="708"/>
        </w:tabs>
        <w:suppressAutoHyphens/>
        <w:spacing w:after="0"/>
        <w:ind w:firstLine="567"/>
        <w:rPr>
          <w:rFonts w:ascii="Times New Roman" w:eastAsia="NSimSun" w:hAnsi="Times New Roman" w:cs="Times New Roman"/>
          <w:color w:val="00000A"/>
          <w:sz w:val="24"/>
          <w:szCs w:val="24"/>
        </w:rPr>
      </w:pPr>
      <w:r w:rsidRPr="00B26D2B">
        <w:rPr>
          <w:rFonts w:ascii="Times New Roman" w:eastAsia="NSimSun" w:hAnsi="Times New Roman" w:cs="Times New Roman"/>
          <w:sz w:val="24"/>
          <w:szCs w:val="24"/>
        </w:rPr>
        <w:t xml:space="preserve">-  шесть </w:t>
      </w:r>
      <w:r w:rsidR="00915346">
        <w:rPr>
          <w:rFonts w:ascii="Times New Roman" w:eastAsia="NSimSun" w:hAnsi="Times New Roman" w:cs="Times New Roman"/>
          <w:color w:val="00000A"/>
          <w:sz w:val="24"/>
          <w:szCs w:val="24"/>
        </w:rPr>
        <w:t>обще</w:t>
      </w:r>
      <w:r w:rsidRPr="00B26D2B">
        <w:rPr>
          <w:rFonts w:ascii="Times New Roman" w:eastAsia="NSimSun" w:hAnsi="Times New Roman" w:cs="Times New Roman"/>
          <w:color w:val="00000A"/>
          <w:sz w:val="24"/>
          <w:szCs w:val="24"/>
        </w:rPr>
        <w:t>домовых приборов учета электроэнергии и 2 элекрощитовых,</w:t>
      </w:r>
    </w:p>
    <w:p w:rsidR="00B26D2B" w:rsidRPr="00B26D2B" w:rsidRDefault="00915346" w:rsidP="00C66711">
      <w:pPr>
        <w:tabs>
          <w:tab w:val="left" w:pos="708"/>
        </w:tabs>
        <w:suppressAutoHyphens/>
        <w:spacing w:after="0"/>
        <w:ind w:firstLine="567"/>
        <w:rPr>
          <w:rFonts w:ascii="Times New Roman" w:eastAsia="NSimSun" w:hAnsi="Times New Roman" w:cs="Times New Roman"/>
          <w:sz w:val="24"/>
          <w:szCs w:val="24"/>
        </w:rPr>
      </w:pPr>
      <w:r>
        <w:rPr>
          <w:rFonts w:ascii="Times New Roman" w:eastAsia="NSimSun" w:hAnsi="Times New Roman" w:cs="Times New Roman"/>
          <w:sz w:val="24"/>
          <w:szCs w:val="24"/>
        </w:rPr>
        <w:t>- два обще</w:t>
      </w:r>
      <w:r w:rsidR="00B26D2B" w:rsidRPr="00B26D2B">
        <w:rPr>
          <w:rFonts w:ascii="Times New Roman" w:eastAsia="NSimSun" w:hAnsi="Times New Roman" w:cs="Times New Roman"/>
          <w:sz w:val="24"/>
          <w:szCs w:val="24"/>
        </w:rPr>
        <w:t>домовых приборов учета холодной воды,</w:t>
      </w:r>
    </w:p>
    <w:p w:rsidR="00B26D2B" w:rsidRPr="00B26D2B" w:rsidRDefault="00915346" w:rsidP="00C66711">
      <w:pPr>
        <w:tabs>
          <w:tab w:val="left" w:pos="708"/>
        </w:tabs>
        <w:suppressAutoHyphens/>
        <w:spacing w:after="0"/>
        <w:ind w:firstLine="567"/>
        <w:rPr>
          <w:rFonts w:ascii="Times New Roman" w:eastAsia="NSimSun" w:hAnsi="Times New Roman" w:cs="Times New Roman"/>
          <w:sz w:val="24"/>
          <w:szCs w:val="24"/>
        </w:rPr>
      </w:pPr>
      <w:r>
        <w:rPr>
          <w:rFonts w:ascii="Times New Roman" w:eastAsia="NSimSun" w:hAnsi="Times New Roman" w:cs="Times New Roman"/>
          <w:sz w:val="24"/>
          <w:szCs w:val="24"/>
        </w:rPr>
        <w:t>- три обще</w:t>
      </w:r>
      <w:r w:rsidR="00B26D2B" w:rsidRPr="00B26D2B">
        <w:rPr>
          <w:rFonts w:ascii="Times New Roman" w:eastAsia="NSimSun" w:hAnsi="Times New Roman" w:cs="Times New Roman"/>
          <w:sz w:val="24"/>
          <w:szCs w:val="24"/>
        </w:rPr>
        <w:t>домовых приборов учета теплоснабжения,</w:t>
      </w:r>
    </w:p>
    <w:p w:rsidR="00B26D2B" w:rsidRPr="00B26D2B" w:rsidRDefault="00B26D2B" w:rsidP="00C66711">
      <w:pPr>
        <w:tabs>
          <w:tab w:val="left" w:pos="708"/>
        </w:tabs>
        <w:suppressAutoHyphens/>
        <w:spacing w:after="0"/>
        <w:ind w:firstLine="567"/>
        <w:rPr>
          <w:rFonts w:ascii="Times New Roman" w:eastAsia="NSimSun" w:hAnsi="Times New Roman" w:cs="Times New Roman"/>
          <w:sz w:val="24"/>
          <w:szCs w:val="24"/>
        </w:rPr>
      </w:pPr>
      <w:r w:rsidRPr="00B26D2B">
        <w:rPr>
          <w:rFonts w:ascii="Times New Roman" w:eastAsia="NSimSun" w:hAnsi="Times New Roman" w:cs="Times New Roman"/>
          <w:sz w:val="24"/>
          <w:szCs w:val="24"/>
        </w:rPr>
        <w:lastRenderedPageBreak/>
        <w:t>- ВНС и ИТП</w:t>
      </w:r>
      <w:r>
        <w:rPr>
          <w:rFonts w:ascii="Times New Roman" w:eastAsia="NSimSun" w:hAnsi="Times New Roman" w:cs="Times New Roman"/>
          <w:sz w:val="24"/>
          <w:szCs w:val="24"/>
        </w:rPr>
        <w:t>,</w:t>
      </w:r>
      <w:r w:rsidRPr="00B26D2B">
        <w:rPr>
          <w:rFonts w:ascii="Times New Roman" w:eastAsia="NSimSun" w:hAnsi="Times New Roman" w:cs="Times New Roman"/>
          <w:sz w:val="24"/>
          <w:szCs w:val="24"/>
        </w:rPr>
        <w:t xml:space="preserve"> в которых 12 насосных установок, 4-е теплообменника и 2-е тепловые рамки для подачи отопления, а так же ГВС и ХВС.</w:t>
      </w:r>
    </w:p>
    <w:p w:rsidR="00B26D2B" w:rsidRPr="00B26D2B" w:rsidRDefault="00B26D2B" w:rsidP="00C66711">
      <w:pPr>
        <w:tabs>
          <w:tab w:val="left" w:pos="708"/>
        </w:tabs>
        <w:suppressAutoHyphens/>
        <w:spacing w:after="0"/>
        <w:ind w:firstLine="567"/>
        <w:rPr>
          <w:rFonts w:ascii="Times New Roman" w:eastAsia="NSimSun" w:hAnsi="Times New Roman" w:cs="Times New Roman"/>
          <w:sz w:val="24"/>
          <w:szCs w:val="24"/>
        </w:rPr>
      </w:pPr>
      <w:r w:rsidRPr="00B26D2B">
        <w:rPr>
          <w:rFonts w:ascii="Times New Roman" w:eastAsia="NSimSun" w:hAnsi="Times New Roman" w:cs="Times New Roman"/>
          <w:sz w:val="24"/>
          <w:szCs w:val="24"/>
        </w:rPr>
        <w:t>-  5,37 км внутри домовых трубопроводов Отопления,</w:t>
      </w:r>
    </w:p>
    <w:p w:rsidR="00B26D2B" w:rsidRPr="00B26D2B" w:rsidRDefault="00B26D2B" w:rsidP="00C66711">
      <w:pPr>
        <w:tabs>
          <w:tab w:val="left" w:pos="708"/>
        </w:tabs>
        <w:suppressAutoHyphens/>
        <w:spacing w:after="0"/>
        <w:ind w:firstLine="567"/>
        <w:rPr>
          <w:rFonts w:ascii="Times New Roman" w:eastAsia="NSimSun" w:hAnsi="Times New Roman" w:cs="Times New Roman"/>
          <w:sz w:val="24"/>
          <w:szCs w:val="24"/>
        </w:rPr>
      </w:pPr>
      <w:r w:rsidRPr="00B26D2B">
        <w:rPr>
          <w:rFonts w:ascii="Times New Roman" w:eastAsia="NSimSun" w:hAnsi="Times New Roman" w:cs="Times New Roman"/>
          <w:sz w:val="24"/>
          <w:szCs w:val="24"/>
        </w:rPr>
        <w:t>-  7,5 км внутри домовых трубопроводов ХВС и ГВС,</w:t>
      </w:r>
    </w:p>
    <w:p w:rsidR="00B26D2B" w:rsidRPr="00B26D2B" w:rsidRDefault="00B26D2B" w:rsidP="00C66711">
      <w:pPr>
        <w:tabs>
          <w:tab w:val="left" w:pos="708"/>
        </w:tabs>
        <w:suppressAutoHyphens/>
        <w:spacing w:after="0"/>
        <w:ind w:firstLine="567"/>
        <w:rPr>
          <w:rFonts w:ascii="Times New Roman" w:eastAsia="NSimSun" w:hAnsi="Times New Roman" w:cs="Times New Roman"/>
          <w:color w:val="00000A"/>
          <w:sz w:val="24"/>
          <w:szCs w:val="24"/>
        </w:rPr>
      </w:pPr>
      <w:r w:rsidRPr="00B26D2B">
        <w:rPr>
          <w:rFonts w:ascii="Times New Roman" w:eastAsia="NSimSun" w:hAnsi="Times New Roman" w:cs="Times New Roman"/>
          <w:color w:val="00000A"/>
          <w:sz w:val="24"/>
          <w:szCs w:val="24"/>
        </w:rPr>
        <w:t>-  2,3 км внутри домовых трубопроводов Канализации.</w:t>
      </w:r>
    </w:p>
    <w:p w:rsidR="005B7A0B" w:rsidRDefault="00B26D2B" w:rsidP="00C262B1">
      <w:pPr>
        <w:suppressAutoHyphens/>
        <w:spacing w:after="0" w:line="240" w:lineRule="auto"/>
        <w:ind w:firstLine="567"/>
        <w:rPr>
          <w:rFonts w:ascii="Times New Roman" w:eastAsia="SimSun" w:hAnsi="Times New Roman" w:cs="Times New Roman"/>
          <w:color w:val="00000A"/>
          <w:sz w:val="24"/>
          <w:szCs w:val="24"/>
        </w:rPr>
      </w:pPr>
      <w:r w:rsidRPr="00B26D2B">
        <w:rPr>
          <w:rFonts w:ascii="Times New Roman" w:eastAsia="SimSun" w:hAnsi="Times New Roman" w:cs="Times New Roman"/>
          <w:color w:val="00000A"/>
          <w:sz w:val="24"/>
          <w:szCs w:val="24"/>
        </w:rPr>
        <w:t>За отчетный период до начала отопительного периода произведена гидравлическая промывка и опрессовка трубопроводов и оборудования отопления, регламентные работы по обслуживанию запорной и пробно - спускной арматуры.  Выполнены работы по ремонту насосов циркуляции и подпитки ГВС, два насоса в ВНС.</w:t>
      </w:r>
    </w:p>
    <w:p w:rsidR="00C262B1" w:rsidRPr="00C262B1" w:rsidRDefault="00C262B1" w:rsidP="00C262B1">
      <w:pPr>
        <w:suppressAutoHyphens/>
        <w:spacing w:after="0" w:line="240" w:lineRule="auto"/>
        <w:ind w:firstLine="567"/>
        <w:rPr>
          <w:rFonts w:ascii="Times New Roman" w:eastAsia="Calibri" w:hAnsi="Times New Roman" w:cs="Times New Roman"/>
          <w:color w:val="00000A"/>
          <w:sz w:val="24"/>
          <w:szCs w:val="24"/>
          <w:lang w:eastAsia="zh-CN"/>
        </w:rPr>
      </w:pPr>
      <w:r w:rsidRPr="00C262B1">
        <w:rPr>
          <w:rFonts w:ascii="Times New Roman" w:eastAsia="Calibri" w:hAnsi="Times New Roman" w:cs="Times New Roman"/>
          <w:sz w:val="24"/>
          <w:szCs w:val="24"/>
        </w:rPr>
        <w:t>План работ по содержанию и ремонту общего имущества многоквартирного дома на 2014 год исполнен в полном объеме.</w:t>
      </w:r>
    </w:p>
    <w:p w:rsidR="00C262B1" w:rsidRPr="00C262B1" w:rsidRDefault="00C262B1" w:rsidP="00C262B1">
      <w:pPr>
        <w:suppressAutoHyphens/>
        <w:spacing w:after="0" w:line="240" w:lineRule="auto"/>
        <w:ind w:firstLine="567"/>
        <w:rPr>
          <w:rFonts w:ascii="Times New Roman" w:eastAsia="SimSun" w:hAnsi="Times New Roman" w:cs="Times New Roman"/>
          <w:color w:val="00000A"/>
          <w:sz w:val="24"/>
          <w:szCs w:val="24"/>
        </w:rPr>
      </w:pPr>
      <w:bookmarkStart w:id="0" w:name="_GoBack"/>
      <w:bookmarkEnd w:id="0"/>
    </w:p>
    <w:p w:rsidR="00A6185F" w:rsidRDefault="00A6185F" w:rsidP="00A6185F">
      <w:pPr>
        <w:tabs>
          <w:tab w:val="left" w:pos="708"/>
        </w:tabs>
        <w:suppressAutoHyphens/>
        <w:spacing w:after="0" w:line="100" w:lineRule="atLeast"/>
        <w:jc w:val="center"/>
        <w:rPr>
          <w:rFonts w:ascii="Calibri" w:eastAsia="SimSun" w:hAnsi="Calibri" w:cs="Calibri"/>
          <w:b/>
        </w:rPr>
      </w:pPr>
      <w:r>
        <w:rPr>
          <w:rFonts w:ascii="Times New Roman" w:eastAsia="SimSun" w:hAnsi="Times New Roman" w:cs="Times New Roman"/>
          <w:b/>
          <w:sz w:val="24"/>
          <w:szCs w:val="24"/>
        </w:rPr>
        <w:t>4. Организация работы по обращениям и жалобам граждан и юридических лиц.</w:t>
      </w:r>
    </w:p>
    <w:p w:rsidR="00A6185F" w:rsidRDefault="00A6185F" w:rsidP="00A6185F">
      <w:pPr>
        <w:pStyle w:val="a3"/>
        <w:ind w:firstLine="708"/>
        <w:jc w:val="both"/>
        <w:rPr>
          <w:rFonts w:ascii="Times New Roman" w:hAnsi="Times New Roman" w:cs="Times New Roman"/>
          <w:sz w:val="24"/>
          <w:szCs w:val="24"/>
          <w:lang w:eastAsia="zh-CN" w:bidi="en-US"/>
        </w:rPr>
      </w:pPr>
    </w:p>
    <w:p w:rsidR="00A6185F" w:rsidRPr="00F85B3B" w:rsidRDefault="00A6185F" w:rsidP="00A6185F">
      <w:pPr>
        <w:tabs>
          <w:tab w:val="left" w:pos="708"/>
        </w:tabs>
        <w:suppressAutoHyphens/>
        <w:autoSpaceDN w:val="0"/>
        <w:spacing w:after="0" w:line="100" w:lineRule="atLeast"/>
        <w:ind w:firstLine="567"/>
        <w:textAlignment w:val="baseline"/>
        <w:rPr>
          <w:rFonts w:ascii="Times New Roman" w:eastAsia="SimSun" w:hAnsi="Times New Roman" w:cs="Times New Roman"/>
          <w:color w:val="00000A"/>
          <w:kern w:val="3"/>
          <w:sz w:val="24"/>
          <w:szCs w:val="24"/>
        </w:rPr>
      </w:pPr>
      <w:proofErr w:type="gramStart"/>
      <w:r w:rsidRPr="00F85B3B">
        <w:rPr>
          <w:rFonts w:ascii="Times New Roman" w:eastAsia="SimSun" w:hAnsi="Times New Roman" w:cs="Times New Roman"/>
          <w:color w:val="00000A"/>
          <w:kern w:val="3"/>
          <w:sz w:val="24"/>
          <w:szCs w:val="24"/>
        </w:rPr>
        <w:t>Работа с обращениями и жалобами жителей микрорайонов «Левенцовский» и юридических  лиц  организована в соответствии с требованиями Федерального закона от 02.05.2006 № 59-ФЗ «О порядке рассмотрения обращений граждан в Российской Федерации», Законом  Ростовской области от 18.09.2006 № 540-ЗС,</w:t>
      </w:r>
      <w:r>
        <w:rPr>
          <w:rFonts w:ascii="Times New Roman" w:eastAsia="SimSun" w:hAnsi="Times New Roman" w:cs="Times New Roman"/>
          <w:color w:val="00000A"/>
          <w:kern w:val="3"/>
          <w:sz w:val="24"/>
          <w:szCs w:val="24"/>
        </w:rPr>
        <w:t xml:space="preserve"> </w:t>
      </w:r>
      <w:r w:rsidRPr="00F85B3B">
        <w:rPr>
          <w:rFonts w:ascii="Times New Roman" w:eastAsia="SimSun" w:hAnsi="Times New Roman" w:cs="Times New Roman"/>
          <w:color w:val="00000A"/>
          <w:kern w:val="3"/>
          <w:sz w:val="24"/>
          <w:szCs w:val="24"/>
        </w:rPr>
        <w:t>Постановления Правительства РФ от 6 мая 2011 года № 354 и Постановления Правительства РФ от 23 сентября 2010 года № 731.</w:t>
      </w:r>
      <w:proofErr w:type="gramEnd"/>
    </w:p>
    <w:p w:rsidR="00A6185F" w:rsidRPr="00F85B3B" w:rsidRDefault="00A6185F" w:rsidP="00A6185F">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Администрация ЗАО «ПАТРИОТ-Сервис» считает работу с обращениями и жалобами граждан  и юридических лиц одной из приоритетных, поскольку квалифицированная, своевременная   и постоянная работа в этом напра</w:t>
      </w:r>
      <w:r>
        <w:rPr>
          <w:rFonts w:ascii="Times New Roman" w:eastAsia="Andale Sans UI" w:hAnsi="Times New Roman" w:cs="Tahoma"/>
          <w:kern w:val="3"/>
          <w:sz w:val="24"/>
          <w:szCs w:val="24"/>
          <w:lang w:bidi="en-US"/>
        </w:rPr>
        <w:t>влении способствует повышению</w:t>
      </w:r>
      <w:r w:rsidRPr="00F85B3B">
        <w:rPr>
          <w:rFonts w:ascii="Times New Roman" w:eastAsia="Andale Sans UI" w:hAnsi="Times New Roman" w:cs="Tahoma"/>
          <w:kern w:val="3"/>
          <w:sz w:val="24"/>
          <w:szCs w:val="24"/>
          <w:lang w:bidi="en-US"/>
        </w:rPr>
        <w:t xml:space="preserve"> качества  предоставляемых  услуг, </w:t>
      </w:r>
      <w:r w:rsidRPr="00F85B3B">
        <w:rPr>
          <w:rFonts w:ascii="Times New Roman" w:eastAsia="Andale Sans UI" w:hAnsi="Times New Roman" w:cs="Tahoma"/>
          <w:kern w:val="3"/>
          <w:sz w:val="24"/>
          <w:szCs w:val="24"/>
          <w:shd w:val="clear" w:color="auto" w:fill="FFFFFF"/>
          <w:lang w:bidi="en-US"/>
        </w:rPr>
        <w:t xml:space="preserve"> улучшению </w:t>
      </w:r>
      <w:r w:rsidRPr="00F85B3B">
        <w:rPr>
          <w:rFonts w:ascii="Times New Roman" w:eastAsia="Andale Sans UI" w:hAnsi="Times New Roman" w:cs="Tahoma"/>
          <w:kern w:val="3"/>
          <w:sz w:val="24"/>
          <w:szCs w:val="24"/>
          <w:lang w:bidi="en-US"/>
        </w:rPr>
        <w:t>взаимопонимания и взаимоотношений  между гражданами и  управляющей компании.</w:t>
      </w:r>
    </w:p>
    <w:p w:rsidR="00A6185F" w:rsidRPr="00F85B3B" w:rsidRDefault="00A6185F" w:rsidP="00A6185F">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За 2014 год  в ЗАО «ПАТРИОТ-Сервис»  поступило 468 обращени</w:t>
      </w:r>
      <w:r>
        <w:rPr>
          <w:rFonts w:ascii="Times New Roman" w:eastAsia="Andale Sans UI" w:hAnsi="Times New Roman" w:cs="Tahoma"/>
          <w:kern w:val="3"/>
          <w:sz w:val="24"/>
          <w:szCs w:val="24"/>
          <w:lang w:bidi="en-US"/>
        </w:rPr>
        <w:t>й</w:t>
      </w:r>
      <w:r w:rsidRPr="00F85B3B">
        <w:rPr>
          <w:rFonts w:ascii="Times New Roman" w:eastAsia="Andale Sans UI" w:hAnsi="Times New Roman" w:cs="Tahoma"/>
          <w:kern w:val="3"/>
          <w:sz w:val="24"/>
          <w:szCs w:val="24"/>
          <w:lang w:bidi="en-US"/>
        </w:rPr>
        <w:t xml:space="preserve"> и жалоб от юридических и физических лиц,</w:t>
      </w:r>
      <w:r>
        <w:rPr>
          <w:rFonts w:ascii="Times New Roman" w:eastAsia="Andale Sans UI" w:hAnsi="Times New Roman" w:cs="Tahoma"/>
          <w:kern w:val="3"/>
          <w:sz w:val="24"/>
          <w:szCs w:val="24"/>
          <w:lang w:bidi="en-US"/>
        </w:rPr>
        <w:t xml:space="preserve">  из них</w:t>
      </w:r>
      <w:r w:rsidRPr="00F85B3B">
        <w:rPr>
          <w:rFonts w:ascii="Times New Roman" w:eastAsia="Andale Sans UI" w:hAnsi="Times New Roman" w:cs="Tahoma"/>
          <w:kern w:val="3"/>
          <w:sz w:val="24"/>
          <w:szCs w:val="24"/>
          <w:lang w:bidi="en-US"/>
        </w:rPr>
        <w:t>:</w:t>
      </w:r>
    </w:p>
    <w:p w:rsidR="00A6185F" w:rsidRPr="00F85B3B" w:rsidRDefault="00A6185F" w:rsidP="00A6185F">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письменных обращений и жалоб – </w:t>
      </w:r>
      <w:r w:rsidRPr="00F85B3B">
        <w:rPr>
          <w:rFonts w:ascii="Times New Roman" w:eastAsia="Andale Sans UI" w:hAnsi="Times New Roman" w:cs="Tahoma"/>
          <w:kern w:val="3"/>
          <w:sz w:val="24"/>
          <w:szCs w:val="24"/>
          <w:lang w:val="en-US" w:bidi="en-US"/>
        </w:rPr>
        <w:t>279</w:t>
      </w:r>
      <w:r w:rsidRPr="00F85B3B">
        <w:rPr>
          <w:rFonts w:ascii="Times New Roman" w:eastAsia="Andale Sans UI" w:hAnsi="Times New Roman" w:cs="Tahoma"/>
          <w:kern w:val="3"/>
          <w:sz w:val="24"/>
          <w:szCs w:val="24"/>
          <w:lang w:bidi="en-US"/>
        </w:rPr>
        <w:t>;</w:t>
      </w:r>
    </w:p>
    <w:p w:rsidR="00A6185F" w:rsidRPr="00F85B3B" w:rsidRDefault="00A6185F" w:rsidP="00A6185F">
      <w:pPr>
        <w:widowControl w:val="0"/>
        <w:numPr>
          <w:ilvl w:val="0"/>
          <w:numId w:val="1"/>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обращений, поступившие в сети интернет на сайт компании и на форум жителей микрорайона- 92;</w:t>
      </w:r>
    </w:p>
    <w:p w:rsidR="00A6185F" w:rsidRPr="00F85B3B" w:rsidRDefault="00A6185F" w:rsidP="00A6185F">
      <w:pPr>
        <w:widowControl w:val="0"/>
        <w:numPr>
          <w:ilvl w:val="0"/>
          <w:numId w:val="1"/>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устных, телефонных обращений — </w:t>
      </w:r>
      <w:r w:rsidRPr="00F85B3B">
        <w:rPr>
          <w:rFonts w:ascii="Times New Roman" w:eastAsia="Andale Sans UI" w:hAnsi="Times New Roman" w:cs="Tahoma"/>
          <w:kern w:val="3"/>
          <w:sz w:val="24"/>
          <w:szCs w:val="24"/>
          <w:lang w:val="en-US" w:bidi="en-US"/>
        </w:rPr>
        <w:t>97</w:t>
      </w:r>
      <w:r w:rsidRPr="00F85B3B">
        <w:rPr>
          <w:rFonts w:ascii="Times New Roman" w:eastAsia="Andale Sans UI" w:hAnsi="Times New Roman" w:cs="Tahoma"/>
          <w:kern w:val="3"/>
          <w:sz w:val="24"/>
          <w:szCs w:val="24"/>
          <w:lang w:bidi="en-US"/>
        </w:rPr>
        <w:t>.</w:t>
      </w:r>
    </w:p>
    <w:p w:rsidR="00A6185F" w:rsidRPr="00F85B3B" w:rsidRDefault="00A6185F" w:rsidP="00A6185F">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w:t>
      </w:r>
      <w:r>
        <w:rPr>
          <w:rFonts w:ascii="Times New Roman" w:eastAsia="Andale Sans UI" w:hAnsi="Times New Roman" w:cs="Tahoma"/>
          <w:kern w:val="3"/>
          <w:sz w:val="24"/>
          <w:szCs w:val="24"/>
          <w:lang w:bidi="en-US"/>
        </w:rPr>
        <w:t>оступившие заявления (обращения</w:t>
      </w:r>
      <w:r w:rsidRPr="00F85B3B">
        <w:rPr>
          <w:rFonts w:ascii="Times New Roman" w:eastAsia="Andale Sans UI" w:hAnsi="Times New Roman" w:cs="Tahoma"/>
          <w:kern w:val="3"/>
          <w:sz w:val="24"/>
          <w:szCs w:val="24"/>
          <w:lang w:bidi="en-US"/>
        </w:rPr>
        <w:t>) носят следующий характер:</w:t>
      </w:r>
    </w:p>
    <w:p w:rsidR="00A6185F" w:rsidRPr="00F85B3B" w:rsidRDefault="00A6185F" w:rsidP="00A6185F">
      <w:pPr>
        <w:widowControl w:val="0"/>
        <w:numPr>
          <w:ilvl w:val="0"/>
          <w:numId w:val="4"/>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замена сантехнического оборудования -42;</w:t>
      </w:r>
    </w:p>
    <w:p w:rsidR="00A6185F" w:rsidRPr="00F85B3B" w:rsidRDefault="00A6185F" w:rsidP="00A6185F">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перерасчет за не </w:t>
      </w:r>
      <w:r w:rsidRPr="00F85B3B">
        <w:rPr>
          <w:rFonts w:ascii="Times New Roman" w:eastAsia="Andale Sans UI" w:hAnsi="Times New Roman" w:cs="Tahoma"/>
          <w:kern w:val="3"/>
          <w:sz w:val="24"/>
          <w:szCs w:val="24"/>
          <w:lang w:bidi="en-US"/>
        </w:rPr>
        <w:t>оказанные услуги</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31;</w:t>
      </w:r>
    </w:p>
    <w:p w:rsidR="00A6185F" w:rsidRPr="00F85B3B" w:rsidRDefault="00A6185F" w:rsidP="00A6185F">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регулировка окон, дверей- 183;</w:t>
      </w:r>
    </w:p>
    <w:p w:rsidR="00A6185F" w:rsidRPr="00F85B3B" w:rsidRDefault="00A6185F" w:rsidP="00A6185F">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регулировка домофона – </w:t>
      </w:r>
      <w:r w:rsidRPr="00F85B3B">
        <w:rPr>
          <w:rFonts w:ascii="Times New Roman" w:eastAsia="Andale Sans UI" w:hAnsi="Times New Roman" w:cs="Tahoma"/>
          <w:kern w:val="3"/>
          <w:sz w:val="24"/>
          <w:szCs w:val="24"/>
          <w:lang w:val="en-US" w:bidi="en-US"/>
        </w:rPr>
        <w:t>34</w:t>
      </w:r>
      <w:r w:rsidRPr="00F85B3B">
        <w:rPr>
          <w:rFonts w:ascii="Times New Roman" w:eastAsia="Andale Sans UI" w:hAnsi="Times New Roman" w:cs="Tahoma"/>
          <w:kern w:val="3"/>
          <w:sz w:val="24"/>
          <w:szCs w:val="24"/>
          <w:lang w:bidi="en-US"/>
        </w:rPr>
        <w:t>;</w:t>
      </w:r>
    </w:p>
    <w:p w:rsidR="00A6185F" w:rsidRPr="00F85B3B" w:rsidRDefault="00A6185F" w:rsidP="00A6185F">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работы лифтового оборудования</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5;</w:t>
      </w:r>
    </w:p>
    <w:p w:rsidR="00A6185F" w:rsidRPr="00F85B3B" w:rsidRDefault="00A6185F" w:rsidP="00A6185F">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образовавшейся задолженности по платежам, начисление платежей-60;</w:t>
      </w:r>
    </w:p>
    <w:p w:rsidR="00A6185F" w:rsidRPr="00F85B3B" w:rsidRDefault="00A6185F" w:rsidP="00A6185F">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7)        по вопросам иного характера-113;</w:t>
      </w:r>
    </w:p>
    <w:p w:rsidR="00A6185F" w:rsidRDefault="00A6185F" w:rsidP="00A6185F">
      <w:pPr>
        <w:pStyle w:val="Standard"/>
        <w:ind w:firstLine="567"/>
        <w:rPr>
          <w:lang w:val="ru-RU"/>
        </w:rPr>
      </w:pPr>
      <w:r>
        <w:rPr>
          <w:lang w:val="ru-RU"/>
        </w:rPr>
        <w:t>Из общего количества поступивших заявлений и обращений от граждан и юридических лиц, находящихся по адресу улица  Жданова,</w:t>
      </w:r>
      <w:r w:rsidRPr="00B63572">
        <w:rPr>
          <w:lang w:val="ru-RU"/>
        </w:rPr>
        <w:t>3</w:t>
      </w:r>
      <w:r>
        <w:rPr>
          <w:lang w:val="ru-RU"/>
        </w:rPr>
        <w:t xml:space="preserve">  за 201</w:t>
      </w:r>
      <w:r w:rsidRPr="00B63572">
        <w:rPr>
          <w:lang w:val="ru-RU"/>
        </w:rPr>
        <w:t xml:space="preserve">4 </w:t>
      </w:r>
      <w:r>
        <w:rPr>
          <w:lang w:val="ru-RU"/>
        </w:rPr>
        <w:t xml:space="preserve">год поступило </w:t>
      </w:r>
      <w:r w:rsidRPr="00B63572">
        <w:rPr>
          <w:lang w:val="ru-RU"/>
        </w:rPr>
        <w:t xml:space="preserve">2 </w:t>
      </w:r>
      <w:r>
        <w:rPr>
          <w:lang w:val="ru-RU"/>
        </w:rPr>
        <w:t>заявления.</w:t>
      </w:r>
    </w:p>
    <w:p w:rsidR="00A6185F" w:rsidRDefault="00A6185F" w:rsidP="00A6185F">
      <w:pPr>
        <w:pStyle w:val="Standard"/>
        <w:ind w:firstLine="567"/>
        <w:rPr>
          <w:lang w:val="ru-RU"/>
        </w:rPr>
      </w:pPr>
      <w:r>
        <w:rPr>
          <w:lang w:val="ru-RU"/>
        </w:rPr>
        <w:t>Данные обращения носили следующий характер:</w:t>
      </w:r>
    </w:p>
    <w:p w:rsidR="00A6185F" w:rsidRDefault="00A6185F" w:rsidP="00A6185F">
      <w:pPr>
        <w:pStyle w:val="Standard"/>
        <w:spacing w:line="100" w:lineRule="atLeast"/>
        <w:ind w:firstLine="567"/>
        <w:rPr>
          <w:lang w:val="ru-RU"/>
        </w:rPr>
      </w:pPr>
      <w:r>
        <w:rPr>
          <w:lang w:val="ru-RU"/>
        </w:rPr>
        <w:t>1) ремонтные работы по заявлению собственника -</w:t>
      </w:r>
      <w:r w:rsidRPr="00B63572">
        <w:rPr>
          <w:lang w:val="ru-RU"/>
        </w:rPr>
        <w:t>2</w:t>
      </w:r>
      <w:r>
        <w:rPr>
          <w:lang w:val="ru-RU"/>
        </w:rPr>
        <w:t>;</w:t>
      </w:r>
    </w:p>
    <w:p w:rsidR="00A6185F" w:rsidRPr="00F85B3B" w:rsidRDefault="00A6185F" w:rsidP="00A6185F">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468 обращений рассмотрены в срок и  установленным порядком заявителям   направлены письменные  ответы.</w:t>
      </w:r>
    </w:p>
    <w:p w:rsidR="00A6185F" w:rsidRPr="00F85B3B" w:rsidRDefault="00A6185F" w:rsidP="00A6185F">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В целях организации качественной работы по обращениям и жалобам жителей домов проводятся следующие мероприятия:</w:t>
      </w:r>
    </w:p>
    <w:p w:rsidR="00A6185F" w:rsidRPr="00F85B3B" w:rsidRDefault="00A6185F" w:rsidP="00A6185F">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Еженедельный анализ проводимой работы с докладом ответственных</w:t>
      </w:r>
      <w:r>
        <w:rPr>
          <w:rFonts w:ascii="Times New Roman" w:eastAsia="Andale Sans UI" w:hAnsi="Times New Roman" w:cs="Tahoma"/>
          <w:kern w:val="3"/>
          <w:sz w:val="24"/>
          <w:szCs w:val="24"/>
          <w:lang w:bidi="en-US"/>
        </w:rPr>
        <w:t xml:space="preserve"> лиц</w:t>
      </w:r>
      <w:r w:rsidRPr="00F85B3B">
        <w:rPr>
          <w:rFonts w:ascii="Times New Roman" w:eastAsia="Andale Sans UI" w:hAnsi="Times New Roman" w:cs="Tahoma"/>
          <w:kern w:val="3"/>
          <w:sz w:val="24"/>
          <w:szCs w:val="24"/>
          <w:lang w:bidi="en-US"/>
        </w:rPr>
        <w:t xml:space="preserve"> на планерном совещании.</w:t>
      </w:r>
    </w:p>
    <w:p w:rsidR="00A6185F" w:rsidRPr="00F85B3B" w:rsidRDefault="00A6185F" w:rsidP="00A6185F">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Постоянный контроль сроков подготовки ответов на обращения граждан.</w:t>
      </w:r>
    </w:p>
    <w:p w:rsidR="00A6185F" w:rsidRPr="00F85B3B" w:rsidRDefault="00A6185F" w:rsidP="00A6185F">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Контроль качества подготовки ответов.</w:t>
      </w:r>
    </w:p>
    <w:p w:rsidR="00A6185F" w:rsidRDefault="00A6185F" w:rsidP="00A6185F">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Ежемесячное подведение итогов проводимой работы с разбором случаев нарушения.</w:t>
      </w:r>
    </w:p>
    <w:p w:rsidR="00A6185F" w:rsidRPr="00F85B3B" w:rsidRDefault="00A6185F" w:rsidP="00A6185F">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Наказание виновных в некачественной работе по ответам гражданам.</w:t>
      </w:r>
      <w:r w:rsidRPr="00F85B3B">
        <w:rPr>
          <w:rFonts w:ascii="Times New Roman" w:hAnsi="Times New Roman" w:cs="Times New Roman"/>
          <w:sz w:val="24"/>
          <w:szCs w:val="24"/>
        </w:rPr>
        <w:tab/>
      </w:r>
    </w:p>
    <w:p w:rsidR="00A6185F" w:rsidRDefault="00A6185F" w:rsidP="00A6185F">
      <w:pPr>
        <w:pStyle w:val="a3"/>
        <w:tabs>
          <w:tab w:val="left" w:pos="4620"/>
        </w:tabs>
        <w:ind w:firstLine="567"/>
        <w:rPr>
          <w:rFonts w:ascii="Times New Roman" w:hAnsi="Times New Roman" w:cs="Times New Roman"/>
          <w:sz w:val="24"/>
          <w:szCs w:val="24"/>
        </w:rPr>
      </w:pPr>
    </w:p>
    <w:p w:rsidR="00A6185F" w:rsidRPr="00BC5459" w:rsidRDefault="00A6185F" w:rsidP="00A6185F">
      <w:pPr>
        <w:spacing w:after="0" w:line="240" w:lineRule="auto"/>
        <w:jc w:val="center"/>
        <w:rPr>
          <w:rFonts w:ascii="Times New Roman" w:eastAsia="Calibri" w:hAnsi="Times New Roman" w:cs="Times New Roman"/>
          <w:b/>
          <w:sz w:val="24"/>
          <w:szCs w:val="24"/>
        </w:rPr>
      </w:pPr>
      <w:r w:rsidRPr="00BC5459">
        <w:rPr>
          <w:rFonts w:ascii="Times New Roman" w:eastAsia="Calibri" w:hAnsi="Times New Roman" w:cs="Times New Roman"/>
          <w:b/>
          <w:sz w:val="24"/>
          <w:szCs w:val="24"/>
        </w:rPr>
        <w:lastRenderedPageBreak/>
        <w:t>5. Организация паспортной службы (прием первичных документов регистрация/выписка, выдача справок, учет регистрации).</w:t>
      </w:r>
    </w:p>
    <w:p w:rsidR="00A6185F" w:rsidRPr="00BC5459" w:rsidRDefault="00A6185F" w:rsidP="00A6185F">
      <w:pPr>
        <w:spacing w:after="0" w:line="240" w:lineRule="auto"/>
        <w:rPr>
          <w:rFonts w:ascii="Times New Roman" w:eastAsia="Calibri" w:hAnsi="Times New Roman" w:cs="Times New Roman"/>
          <w:sz w:val="24"/>
          <w:szCs w:val="24"/>
        </w:rPr>
      </w:pPr>
    </w:p>
    <w:p w:rsidR="00A6185F" w:rsidRPr="00BC5459" w:rsidRDefault="00A6185F" w:rsidP="00A6185F">
      <w:pPr>
        <w:spacing w:after="0" w:line="240" w:lineRule="auto"/>
        <w:ind w:firstLine="567"/>
        <w:jc w:val="both"/>
        <w:rPr>
          <w:rFonts w:ascii="Times New Roman" w:eastAsia="Calibri" w:hAnsi="Times New Roman" w:cs="Times New Roman"/>
          <w:sz w:val="24"/>
          <w:szCs w:val="24"/>
        </w:rPr>
      </w:pPr>
      <w:r w:rsidRPr="00BC5459">
        <w:rPr>
          <w:rFonts w:ascii="Times New Roman" w:eastAsia="Calibri" w:hAnsi="Times New Roman" w:cs="Times New Roman"/>
          <w:sz w:val="24"/>
          <w:szCs w:val="24"/>
        </w:rPr>
        <w:t xml:space="preserve">Работа организована в соответствии с требованием регламентирующих документов. Серьезных замечаний по работе службы не отмечено. </w:t>
      </w:r>
    </w:p>
    <w:p w:rsidR="00A6185F" w:rsidRPr="00BC5459" w:rsidRDefault="00A6185F" w:rsidP="00A6185F">
      <w:pPr>
        <w:spacing w:after="0" w:line="240" w:lineRule="auto"/>
        <w:ind w:firstLine="567"/>
        <w:jc w:val="both"/>
        <w:rPr>
          <w:rFonts w:ascii="Times New Roman" w:eastAsia="Calibri" w:hAnsi="Times New Roman" w:cs="Times New Roman"/>
          <w:sz w:val="24"/>
          <w:szCs w:val="24"/>
        </w:rPr>
      </w:pPr>
      <w:r w:rsidRPr="00BC5459">
        <w:rPr>
          <w:rFonts w:ascii="Times New Roman" w:eastAsia="Calibri" w:hAnsi="Times New Roman" w:cs="Times New Roman"/>
          <w:sz w:val="24"/>
          <w:szCs w:val="24"/>
        </w:rPr>
        <w:t>Однако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w:t>
      </w:r>
    </w:p>
    <w:p w:rsidR="00A6185F" w:rsidRPr="00BC5459" w:rsidRDefault="00A6185F" w:rsidP="00A6185F">
      <w:pPr>
        <w:spacing w:after="0" w:line="240" w:lineRule="auto"/>
        <w:rPr>
          <w:rFonts w:ascii="Times New Roman" w:eastAsia="Calibri" w:hAnsi="Times New Roman" w:cs="Times New Roman"/>
          <w:sz w:val="24"/>
          <w:szCs w:val="24"/>
        </w:rPr>
      </w:pPr>
    </w:p>
    <w:tbl>
      <w:tblPr>
        <w:tblStyle w:val="1"/>
        <w:tblW w:w="0" w:type="auto"/>
        <w:tblInd w:w="534" w:type="dxa"/>
        <w:tblLook w:val="04A0" w:firstRow="1" w:lastRow="0" w:firstColumn="1" w:lastColumn="0" w:noHBand="0" w:noVBand="1"/>
      </w:tblPr>
      <w:tblGrid>
        <w:gridCol w:w="844"/>
        <w:gridCol w:w="6288"/>
        <w:gridCol w:w="2755"/>
      </w:tblGrid>
      <w:tr w:rsidR="00A6185F" w:rsidRPr="00BC5459" w:rsidTr="00A8416A">
        <w:tc>
          <w:tcPr>
            <w:tcW w:w="850"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 xml:space="preserve">№ </w:t>
            </w:r>
            <w:proofErr w:type="gramStart"/>
            <w:r w:rsidRPr="00BC5459">
              <w:rPr>
                <w:rFonts w:ascii="Times New Roman" w:hAnsi="Times New Roman"/>
                <w:sz w:val="24"/>
                <w:szCs w:val="24"/>
              </w:rPr>
              <w:t>п</w:t>
            </w:r>
            <w:proofErr w:type="gramEnd"/>
            <w:r w:rsidRPr="00BC5459">
              <w:rPr>
                <w:rFonts w:ascii="Times New Roman" w:hAnsi="Times New Roman"/>
                <w:sz w:val="24"/>
                <w:szCs w:val="24"/>
              </w:rPr>
              <w:t>/п</w:t>
            </w:r>
          </w:p>
        </w:tc>
        <w:tc>
          <w:tcPr>
            <w:tcW w:w="6379"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Вид работы</w:t>
            </w:r>
          </w:p>
        </w:tc>
        <w:tc>
          <w:tcPr>
            <w:tcW w:w="2800"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 xml:space="preserve">Кол-во </w:t>
            </w:r>
          </w:p>
        </w:tc>
      </w:tr>
      <w:tr w:rsidR="00A6185F" w:rsidRPr="00BC5459" w:rsidTr="00A8416A">
        <w:tc>
          <w:tcPr>
            <w:tcW w:w="850"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proofErr w:type="gramStart"/>
            <w:r w:rsidRPr="00BC5459">
              <w:rPr>
                <w:rFonts w:ascii="Times New Roman" w:hAnsi="Times New Roman"/>
                <w:sz w:val="24"/>
                <w:szCs w:val="24"/>
              </w:rPr>
              <w:t>Зарегистрировано</w:t>
            </w:r>
            <w:proofErr w:type="gramEnd"/>
            <w:r w:rsidRPr="00BC5459">
              <w:rPr>
                <w:rFonts w:ascii="Times New Roman" w:hAnsi="Times New Roman"/>
                <w:sz w:val="24"/>
                <w:szCs w:val="24"/>
              </w:rPr>
              <w:t xml:space="preserve"> /снято с регистрационного учета (чел.)</w:t>
            </w:r>
          </w:p>
        </w:tc>
        <w:tc>
          <w:tcPr>
            <w:tcW w:w="2800"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3 277</w:t>
            </w:r>
          </w:p>
        </w:tc>
      </w:tr>
      <w:tr w:rsidR="00A6185F" w:rsidRPr="00BC5459" w:rsidTr="00A8416A">
        <w:tc>
          <w:tcPr>
            <w:tcW w:w="850"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Выдано справок в МКУУСЗН, приватизация и т.д.</w:t>
            </w:r>
          </w:p>
        </w:tc>
        <w:tc>
          <w:tcPr>
            <w:tcW w:w="2800"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1 850</w:t>
            </w:r>
          </w:p>
        </w:tc>
      </w:tr>
      <w:tr w:rsidR="00A6185F" w:rsidRPr="00BC5459" w:rsidTr="00A8416A">
        <w:tc>
          <w:tcPr>
            <w:tcW w:w="850"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Выдано карточек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100</w:t>
            </w:r>
          </w:p>
        </w:tc>
      </w:tr>
      <w:tr w:rsidR="00A6185F" w:rsidRPr="00BC5459" w:rsidTr="00A8416A">
        <w:tc>
          <w:tcPr>
            <w:tcW w:w="850"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Выдано справок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886</w:t>
            </w:r>
          </w:p>
        </w:tc>
      </w:tr>
      <w:tr w:rsidR="00A6185F" w:rsidRPr="00BC5459" w:rsidTr="00A8416A">
        <w:tc>
          <w:tcPr>
            <w:tcW w:w="850"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Выдано ф-А на обмен паспорта</w:t>
            </w:r>
          </w:p>
        </w:tc>
        <w:tc>
          <w:tcPr>
            <w:tcW w:w="2800"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125</w:t>
            </w:r>
          </w:p>
        </w:tc>
      </w:tr>
      <w:tr w:rsidR="00A6185F" w:rsidRPr="00BC5459" w:rsidTr="00A8416A">
        <w:tc>
          <w:tcPr>
            <w:tcW w:w="850"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Отработана ф-</w:t>
            </w:r>
            <w:proofErr w:type="gramStart"/>
            <w:r w:rsidRPr="00BC5459">
              <w:rPr>
                <w:rFonts w:ascii="Times New Roman" w:hAnsi="Times New Roman"/>
                <w:sz w:val="24"/>
                <w:szCs w:val="24"/>
              </w:rPr>
              <w:t>Б(</w:t>
            </w:r>
            <w:proofErr w:type="gramEnd"/>
            <w:r w:rsidRPr="00BC5459">
              <w:rPr>
                <w:rFonts w:ascii="Times New Roman" w:hAnsi="Times New Roman"/>
                <w:sz w:val="24"/>
                <w:szCs w:val="24"/>
              </w:rPr>
              <w:t>шт.)</w:t>
            </w:r>
          </w:p>
        </w:tc>
        <w:tc>
          <w:tcPr>
            <w:tcW w:w="2800"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3 277</w:t>
            </w:r>
          </w:p>
        </w:tc>
      </w:tr>
      <w:tr w:rsidR="00A6185F" w:rsidRPr="00BC5459" w:rsidTr="00A8416A">
        <w:tc>
          <w:tcPr>
            <w:tcW w:w="850"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Заведено ф-</w:t>
            </w:r>
            <w:proofErr w:type="gramStart"/>
            <w:r w:rsidRPr="00BC5459">
              <w:rPr>
                <w:rFonts w:ascii="Times New Roman" w:hAnsi="Times New Roman"/>
                <w:sz w:val="24"/>
                <w:szCs w:val="24"/>
              </w:rPr>
              <w:t>А(</w:t>
            </w:r>
            <w:proofErr w:type="gramEnd"/>
            <w:r w:rsidRPr="00BC5459">
              <w:rPr>
                <w:rFonts w:ascii="Times New Roman" w:hAnsi="Times New Roman"/>
                <w:sz w:val="24"/>
                <w:szCs w:val="24"/>
              </w:rPr>
              <w:t>шт.)</w:t>
            </w:r>
          </w:p>
        </w:tc>
        <w:tc>
          <w:tcPr>
            <w:tcW w:w="2800"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3 277</w:t>
            </w:r>
          </w:p>
        </w:tc>
      </w:tr>
      <w:tr w:rsidR="00A6185F" w:rsidRPr="00BC5459" w:rsidTr="00A8416A">
        <w:tc>
          <w:tcPr>
            <w:tcW w:w="850"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proofErr w:type="gramStart"/>
            <w:r w:rsidRPr="00BC5459">
              <w:rPr>
                <w:rFonts w:ascii="Times New Roman" w:hAnsi="Times New Roman"/>
                <w:sz w:val="24"/>
                <w:szCs w:val="24"/>
              </w:rPr>
              <w:t>Внесение данных о прописанных/ выписанных в базу бухгалтерии</w:t>
            </w:r>
            <w:proofErr w:type="gramEnd"/>
          </w:p>
        </w:tc>
        <w:tc>
          <w:tcPr>
            <w:tcW w:w="2800" w:type="dxa"/>
            <w:tcBorders>
              <w:top w:val="single" w:sz="4" w:space="0" w:color="auto"/>
              <w:left w:val="single" w:sz="4" w:space="0" w:color="auto"/>
              <w:bottom w:val="single" w:sz="4" w:space="0" w:color="auto"/>
              <w:right w:val="single" w:sz="4" w:space="0" w:color="auto"/>
            </w:tcBorders>
            <w:hideMark/>
          </w:tcPr>
          <w:p w:rsidR="00A6185F" w:rsidRPr="00BC5459" w:rsidRDefault="00A6185F" w:rsidP="00A8416A">
            <w:pPr>
              <w:rPr>
                <w:rFonts w:ascii="Times New Roman" w:hAnsi="Times New Roman"/>
                <w:sz w:val="24"/>
                <w:szCs w:val="24"/>
              </w:rPr>
            </w:pPr>
            <w:r w:rsidRPr="00BC5459">
              <w:rPr>
                <w:rFonts w:ascii="Times New Roman" w:hAnsi="Times New Roman"/>
                <w:sz w:val="24"/>
                <w:szCs w:val="24"/>
              </w:rPr>
              <w:t>3 277</w:t>
            </w:r>
          </w:p>
        </w:tc>
      </w:tr>
    </w:tbl>
    <w:p w:rsidR="00A6185F" w:rsidRDefault="00A6185F" w:rsidP="00A6185F">
      <w:pPr>
        <w:pStyle w:val="a3"/>
        <w:rPr>
          <w:rFonts w:ascii="Times New Roman" w:hAnsi="Times New Roman" w:cs="Times New Roman"/>
          <w:sz w:val="24"/>
          <w:szCs w:val="24"/>
        </w:rPr>
      </w:pPr>
    </w:p>
    <w:p w:rsidR="00A6185F" w:rsidRDefault="00A6185F" w:rsidP="00A6185F">
      <w:pPr>
        <w:pStyle w:val="a3"/>
        <w:jc w:val="center"/>
        <w:rPr>
          <w:rFonts w:ascii="Times New Roman" w:hAnsi="Times New Roman" w:cs="Times New Roman"/>
          <w:b/>
          <w:sz w:val="24"/>
          <w:szCs w:val="24"/>
        </w:rPr>
      </w:pPr>
      <w:r>
        <w:rPr>
          <w:rFonts w:ascii="Times New Roman" w:hAnsi="Times New Roman" w:cs="Times New Roman"/>
          <w:b/>
          <w:sz w:val="24"/>
          <w:szCs w:val="24"/>
        </w:rPr>
        <w:t>6. Работа с должниками, судебная практика.</w:t>
      </w:r>
    </w:p>
    <w:p w:rsidR="00A6185F" w:rsidRDefault="00A6185F" w:rsidP="00A6185F">
      <w:pPr>
        <w:pStyle w:val="a3"/>
        <w:rPr>
          <w:rFonts w:ascii="Times New Roman" w:hAnsi="Times New Roman" w:cs="Times New Roman"/>
          <w:sz w:val="24"/>
          <w:szCs w:val="24"/>
          <w:lang w:eastAsia="zh-CN" w:bidi="en-US"/>
        </w:rPr>
      </w:pPr>
    </w:p>
    <w:p w:rsidR="00A6185F" w:rsidRPr="00F85B3B" w:rsidRDefault="00A6185F" w:rsidP="00A6185F">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Работа  с задолжниками в ЗАО «ПАТРИОТ-Сервис» организована в соответствии с Постановлением Правительства РФ от 06 мая 2011 года № 354  и Жилищн</w:t>
      </w:r>
      <w:r>
        <w:rPr>
          <w:rFonts w:ascii="Times New Roman" w:eastAsia="Andale Sans UI" w:hAnsi="Times New Roman" w:cs="Times New Roman"/>
          <w:kern w:val="3"/>
          <w:sz w:val="24"/>
          <w:szCs w:val="24"/>
          <w:lang w:bidi="en-US"/>
        </w:rPr>
        <w:t>ым</w:t>
      </w:r>
      <w:r w:rsidRPr="00F85B3B">
        <w:rPr>
          <w:rFonts w:ascii="Times New Roman" w:eastAsia="Andale Sans UI" w:hAnsi="Times New Roman" w:cs="Times New Roman"/>
          <w:kern w:val="3"/>
          <w:sz w:val="24"/>
          <w:szCs w:val="24"/>
          <w:lang w:bidi="en-US"/>
        </w:rPr>
        <w:t xml:space="preserve"> Кодекс</w:t>
      </w:r>
      <w:r>
        <w:rPr>
          <w:rFonts w:ascii="Times New Roman" w:eastAsia="Andale Sans UI" w:hAnsi="Times New Roman" w:cs="Times New Roman"/>
          <w:kern w:val="3"/>
          <w:sz w:val="24"/>
          <w:szCs w:val="24"/>
          <w:lang w:bidi="en-US"/>
        </w:rPr>
        <w:t>ом</w:t>
      </w:r>
      <w:r w:rsidRPr="00F85B3B">
        <w:rPr>
          <w:rFonts w:ascii="Times New Roman" w:eastAsia="Andale Sans UI" w:hAnsi="Times New Roman" w:cs="Times New Roman"/>
          <w:kern w:val="3"/>
          <w:sz w:val="24"/>
          <w:szCs w:val="24"/>
          <w:lang w:bidi="en-US"/>
        </w:rPr>
        <w:t xml:space="preserve"> РФ.</w:t>
      </w:r>
    </w:p>
    <w:p w:rsidR="00A6185F" w:rsidRDefault="00A6185F" w:rsidP="00A6185F">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Данное направлени</w:t>
      </w:r>
      <w:r>
        <w:rPr>
          <w:rFonts w:ascii="Times New Roman" w:eastAsia="Andale Sans UI" w:hAnsi="Times New Roman" w:cs="Times New Roman"/>
          <w:kern w:val="3"/>
          <w:sz w:val="24"/>
          <w:szCs w:val="24"/>
          <w:lang w:bidi="en-US"/>
        </w:rPr>
        <w:t xml:space="preserve">е работы является стратегически </w:t>
      </w:r>
      <w:r w:rsidRPr="00F85B3B">
        <w:rPr>
          <w:rFonts w:ascii="Times New Roman" w:eastAsia="Andale Sans UI" w:hAnsi="Times New Roman" w:cs="Times New Roman"/>
          <w:kern w:val="3"/>
          <w:sz w:val="24"/>
          <w:szCs w:val="24"/>
          <w:lang w:bidi="en-US"/>
        </w:rPr>
        <w:t>важным</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так как ф</w:t>
      </w:r>
      <w:r w:rsidRPr="00F85B3B">
        <w:rPr>
          <w:rFonts w:ascii="Times New Roman" w:eastAsia="Andale Sans UI" w:hAnsi="Times New Roman" w:cs="Tahoma"/>
          <w:kern w:val="3"/>
          <w:sz w:val="24"/>
          <w:szCs w:val="24"/>
          <w:lang w:bidi="en-US"/>
        </w:rPr>
        <w:t>инансовые средства</w:t>
      </w:r>
      <w:r>
        <w:rPr>
          <w:rFonts w:ascii="Times New Roman" w:eastAsia="Andale Sans UI" w:hAnsi="Times New Roman" w:cs="Tahoma"/>
          <w:kern w:val="3"/>
          <w:sz w:val="24"/>
          <w:szCs w:val="24"/>
          <w:lang w:bidi="en-US"/>
        </w:rPr>
        <w:t xml:space="preserve"> необходимы:</w:t>
      </w:r>
    </w:p>
    <w:p w:rsidR="00A6185F" w:rsidRDefault="00A6185F" w:rsidP="00A6185F">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w:t>
      </w:r>
      <w:r>
        <w:rPr>
          <w:rFonts w:ascii="Times New Roman" w:eastAsia="Andale Sans UI" w:hAnsi="Times New Roman" w:cs="Tahoma"/>
          <w:kern w:val="3"/>
          <w:sz w:val="24"/>
          <w:szCs w:val="24"/>
          <w:lang w:bidi="en-US"/>
        </w:rPr>
        <w:t xml:space="preserve">для </w:t>
      </w:r>
      <w:r w:rsidRPr="00F85B3B">
        <w:rPr>
          <w:rFonts w:ascii="Times New Roman" w:eastAsia="Andale Sans UI" w:hAnsi="Times New Roman" w:cs="Tahoma"/>
          <w:kern w:val="3"/>
          <w:sz w:val="24"/>
          <w:szCs w:val="24"/>
          <w:lang w:bidi="en-US"/>
        </w:rPr>
        <w:t>расчетов за потребленные коммунальные услуги, предоставляемые гражданам ре</w:t>
      </w:r>
      <w:r>
        <w:rPr>
          <w:rFonts w:ascii="Times New Roman" w:eastAsia="Andale Sans UI" w:hAnsi="Times New Roman" w:cs="Tahoma"/>
          <w:kern w:val="3"/>
          <w:sz w:val="24"/>
          <w:szCs w:val="24"/>
          <w:lang w:bidi="en-US"/>
        </w:rPr>
        <w:t>сурсоснабжающими организациями.</w:t>
      </w:r>
    </w:p>
    <w:p w:rsidR="00A6185F" w:rsidRDefault="00A6185F" w:rsidP="00A6185F">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для выплаты заработной платы сотрудникам управляющей компании за выполненную работу по содержанию общедомового имущества, за содержание дворовой тер</w:t>
      </w:r>
      <w:r>
        <w:rPr>
          <w:rFonts w:ascii="Times New Roman" w:eastAsia="Andale Sans UI" w:hAnsi="Times New Roman" w:cs="Tahoma"/>
          <w:kern w:val="3"/>
          <w:sz w:val="24"/>
          <w:szCs w:val="24"/>
          <w:lang w:bidi="en-US"/>
        </w:rPr>
        <w:t>ритории в надлежащем состоянии.</w:t>
      </w:r>
    </w:p>
    <w:p w:rsidR="00A6185F" w:rsidRDefault="00A6185F" w:rsidP="00A6185F">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для</w:t>
      </w:r>
      <w:r w:rsidRPr="00F85B3B">
        <w:rPr>
          <w:rFonts w:ascii="Times New Roman" w:eastAsia="Andale Sans UI" w:hAnsi="Times New Roman" w:cs="Tahoma"/>
          <w:kern w:val="3"/>
          <w:sz w:val="24"/>
          <w:szCs w:val="24"/>
          <w:lang w:bidi="en-US"/>
        </w:rPr>
        <w:t xml:space="preserve"> уплат</w:t>
      </w:r>
      <w:r>
        <w:rPr>
          <w:rFonts w:ascii="Times New Roman" w:eastAsia="Andale Sans UI" w:hAnsi="Times New Roman" w:cs="Tahoma"/>
          <w:kern w:val="3"/>
          <w:sz w:val="24"/>
          <w:szCs w:val="24"/>
          <w:lang w:bidi="en-US"/>
        </w:rPr>
        <w:t>ы</w:t>
      </w:r>
      <w:r w:rsidRPr="00F85B3B">
        <w:rPr>
          <w:rFonts w:ascii="Times New Roman" w:eastAsia="Andale Sans UI" w:hAnsi="Times New Roman" w:cs="Tahoma"/>
          <w:kern w:val="3"/>
          <w:sz w:val="24"/>
          <w:szCs w:val="24"/>
          <w:lang w:bidi="en-US"/>
        </w:rPr>
        <w:t xml:space="preserve"> нало</w:t>
      </w:r>
      <w:r>
        <w:rPr>
          <w:rFonts w:ascii="Times New Roman" w:eastAsia="Andale Sans UI" w:hAnsi="Times New Roman" w:cs="Tahoma"/>
          <w:kern w:val="3"/>
          <w:sz w:val="24"/>
          <w:szCs w:val="24"/>
          <w:lang w:bidi="en-US"/>
        </w:rPr>
        <w:t>гов в бюджеты различного уровня.</w:t>
      </w:r>
    </w:p>
    <w:p w:rsidR="00A6185F" w:rsidRPr="00F85B3B" w:rsidRDefault="00A6185F" w:rsidP="00A6185F">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С каждым собственником, имеющим жилое или нежилое помещение в домах Левенцовского микрорайона, заключен договор на управление многоквартирным домом, в котором прописаны права и обязанности</w:t>
      </w: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как управляющей компании, так и собственника. К сожалению, значительная часть собственников не выполняют обязанности по своевременной оплате выполненной работы и потребленных коммунальных услуг.</w:t>
      </w:r>
    </w:p>
    <w:p w:rsidR="00A6185F" w:rsidRDefault="00A6185F" w:rsidP="00A6185F">
      <w:pPr>
        <w:pStyle w:val="Standard"/>
        <w:ind w:firstLine="567"/>
        <w:jc w:val="both"/>
        <w:rPr>
          <w:rFonts w:cs="Times New Roman"/>
          <w:lang w:val="ru-RU"/>
        </w:rPr>
      </w:pPr>
      <w:r>
        <w:rPr>
          <w:rFonts w:cs="Times New Roman"/>
          <w:lang w:val="ru-RU"/>
        </w:rPr>
        <w:t xml:space="preserve">За период с 01.01.2014 года по 31.12.2014года было направлено  6500 уведомлений о наличии задолженности и установлен месячный срок на ее погашение, из них более </w:t>
      </w:r>
      <w:r w:rsidRPr="00B63572">
        <w:rPr>
          <w:rFonts w:cs="Times New Roman"/>
          <w:lang w:val="ru-RU"/>
        </w:rPr>
        <w:t>15</w:t>
      </w:r>
      <w:r>
        <w:rPr>
          <w:rFonts w:cs="Times New Roman"/>
          <w:lang w:val="ru-RU"/>
        </w:rPr>
        <w:t>0 уведомления по улице Жданова,</w:t>
      </w:r>
      <w:r w:rsidRPr="00B63572">
        <w:rPr>
          <w:rFonts w:cs="Times New Roman"/>
          <w:lang w:val="ru-RU"/>
        </w:rPr>
        <w:t>3</w:t>
      </w:r>
      <w:r>
        <w:rPr>
          <w:rFonts w:cs="Times New Roman"/>
          <w:lang w:val="ru-RU"/>
        </w:rPr>
        <w:t xml:space="preserve">. Более  3700 было  направлено  3-х  дневных уведомлений  о приостановлении подачи  коммунальных услуг, из них  более </w:t>
      </w:r>
      <w:r w:rsidRPr="00B63572">
        <w:rPr>
          <w:rFonts w:cs="Times New Roman"/>
          <w:lang w:val="ru-RU"/>
        </w:rPr>
        <w:t>10</w:t>
      </w:r>
      <w:r>
        <w:rPr>
          <w:rFonts w:cs="Times New Roman"/>
          <w:lang w:val="ru-RU"/>
        </w:rPr>
        <w:t>0 по улице Жданов,</w:t>
      </w:r>
      <w:r w:rsidRPr="00B63572">
        <w:rPr>
          <w:rFonts w:cs="Times New Roman"/>
          <w:lang w:val="ru-RU"/>
        </w:rPr>
        <w:t>3</w:t>
      </w:r>
      <w:r>
        <w:rPr>
          <w:rFonts w:cs="Times New Roman"/>
          <w:lang w:val="ru-RU"/>
        </w:rPr>
        <w:t xml:space="preserve">. За этот же период  было произведено  2700 ограничений подачи коммунальных услуг потребителям должникам, из них </w:t>
      </w:r>
      <w:r w:rsidRPr="00B63572">
        <w:rPr>
          <w:rFonts w:cs="Times New Roman"/>
          <w:lang w:val="ru-RU"/>
        </w:rPr>
        <w:t>8</w:t>
      </w:r>
      <w:r>
        <w:rPr>
          <w:rFonts w:cs="Times New Roman"/>
          <w:lang w:val="ru-RU"/>
        </w:rPr>
        <w:t xml:space="preserve">0 </w:t>
      </w:r>
      <w:proofErr w:type="gramStart"/>
      <w:r>
        <w:rPr>
          <w:rFonts w:cs="Times New Roman"/>
          <w:lang w:val="ru-RU"/>
        </w:rPr>
        <w:t>по</w:t>
      </w:r>
      <w:proofErr w:type="gramEnd"/>
      <w:r>
        <w:rPr>
          <w:rFonts w:cs="Times New Roman"/>
          <w:lang w:val="ru-RU"/>
        </w:rPr>
        <w:t xml:space="preserve"> улица Жданов,</w:t>
      </w:r>
      <w:r w:rsidRPr="00B63572">
        <w:rPr>
          <w:rFonts w:cs="Times New Roman"/>
          <w:lang w:val="ru-RU"/>
        </w:rPr>
        <w:t>3</w:t>
      </w:r>
      <w:r>
        <w:rPr>
          <w:rFonts w:cs="Times New Roman"/>
          <w:lang w:val="ru-RU"/>
        </w:rPr>
        <w:t>.</w:t>
      </w:r>
    </w:p>
    <w:p w:rsidR="00A6185F" w:rsidRPr="00F85B3B" w:rsidRDefault="00A6185F" w:rsidP="00A6185F">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Большое внимание уделяется  досудебной работе с потребителями -</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должниками. Особое место в этой работе занимают телефонные переговоры</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 xml:space="preserve">которые способствуют урегулированию  имеющихся </w:t>
      </w:r>
      <w:r>
        <w:rPr>
          <w:rFonts w:ascii="Times New Roman" w:eastAsia="Andale Sans UI" w:hAnsi="Times New Roman" w:cs="Times New Roman"/>
          <w:kern w:val="3"/>
          <w:sz w:val="24"/>
          <w:szCs w:val="24"/>
          <w:lang w:bidi="en-US"/>
        </w:rPr>
        <w:t>споров</w:t>
      </w:r>
      <w:r w:rsidRPr="00F85B3B">
        <w:rPr>
          <w:rFonts w:ascii="Times New Roman" w:eastAsia="Andale Sans UI" w:hAnsi="Times New Roman" w:cs="Times New Roman"/>
          <w:kern w:val="3"/>
          <w:sz w:val="24"/>
          <w:szCs w:val="24"/>
          <w:lang w:bidi="en-US"/>
        </w:rPr>
        <w:t xml:space="preserve"> и скорейшему погашению задолженности, что позволяет сократить расходы на оплату государственной пошлины  и сократить срок возврата задолженности.</w:t>
      </w:r>
    </w:p>
    <w:p w:rsidR="00A6185F" w:rsidRPr="00F85B3B" w:rsidRDefault="00A6185F" w:rsidP="00A6185F">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За 2014 год в судебном п</w:t>
      </w:r>
      <w:r w:rsidR="00915346">
        <w:rPr>
          <w:rFonts w:ascii="Times New Roman" w:eastAsia="Andale Sans UI" w:hAnsi="Times New Roman" w:cs="Times New Roman"/>
          <w:kern w:val="3"/>
          <w:sz w:val="24"/>
          <w:szCs w:val="24"/>
          <w:lang w:bidi="en-US"/>
        </w:rPr>
        <w:t>о</w:t>
      </w:r>
      <w:r w:rsidRPr="00F85B3B">
        <w:rPr>
          <w:rFonts w:ascii="Times New Roman" w:eastAsia="Andale Sans UI" w:hAnsi="Times New Roman" w:cs="Times New Roman"/>
          <w:kern w:val="3"/>
          <w:sz w:val="24"/>
          <w:szCs w:val="24"/>
          <w:lang w:bidi="en-US"/>
        </w:rPr>
        <w:t>рядке было взыскан</w:t>
      </w:r>
      <w:r>
        <w:rPr>
          <w:rFonts w:ascii="Times New Roman" w:eastAsia="Andale Sans UI" w:hAnsi="Times New Roman" w:cs="Times New Roman"/>
          <w:kern w:val="3"/>
          <w:sz w:val="24"/>
          <w:szCs w:val="24"/>
          <w:lang w:bidi="en-US"/>
        </w:rPr>
        <w:t>о 75 000 рублей  с потребителей-</w:t>
      </w:r>
      <w:r w:rsidRPr="00F85B3B">
        <w:rPr>
          <w:rFonts w:ascii="Times New Roman" w:eastAsia="Andale Sans UI" w:hAnsi="Times New Roman" w:cs="Times New Roman"/>
          <w:kern w:val="3"/>
          <w:sz w:val="24"/>
          <w:szCs w:val="24"/>
          <w:lang w:bidi="en-US"/>
        </w:rPr>
        <w:t>должников.</w:t>
      </w:r>
    </w:p>
    <w:p w:rsidR="00A6185F" w:rsidRPr="00F85B3B" w:rsidRDefault="00A6185F" w:rsidP="00A6185F">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proofErr w:type="gramStart"/>
      <w:r w:rsidRPr="00F85B3B">
        <w:rPr>
          <w:rFonts w:ascii="Times New Roman" w:eastAsia="Andale Sans UI" w:hAnsi="Times New Roman" w:cs="Tahoma"/>
          <w:kern w:val="3"/>
          <w:sz w:val="24"/>
          <w:szCs w:val="24"/>
          <w:lang w:bidi="en-US"/>
        </w:rPr>
        <w:t>Необходимо отметить, что Общество не применяет крайние меры по приостановлению подачи электроэнергии к собственникам, являющимися участниками Великой Отечественной войны, вдовами погибших (умерших) участников Великой Отечественной войны, инвалидами и малообеспеченным семьям.</w:t>
      </w:r>
      <w:proofErr w:type="gramEnd"/>
      <w:r w:rsidRPr="00F85B3B">
        <w:rPr>
          <w:rFonts w:ascii="Times New Roman" w:eastAsia="Andale Sans UI" w:hAnsi="Times New Roman" w:cs="Tahoma"/>
          <w:kern w:val="3"/>
          <w:sz w:val="24"/>
          <w:szCs w:val="24"/>
          <w:lang w:bidi="en-US"/>
        </w:rPr>
        <w:t xml:space="preserve"> Особое отношение в Обществе к детям-сиротам, многодетным семьям. Всем жителям, которые обратились в Общество с просьбой отсрочить оплату долга или оплачивать по графику погашения долга, такая возможность была предоставлена. В то же время следует </w:t>
      </w:r>
      <w:r w:rsidRPr="00F85B3B">
        <w:rPr>
          <w:rFonts w:ascii="Times New Roman" w:eastAsia="Andale Sans UI" w:hAnsi="Times New Roman" w:cs="Tahoma"/>
          <w:kern w:val="3"/>
          <w:sz w:val="24"/>
          <w:szCs w:val="24"/>
          <w:lang w:bidi="en-US"/>
        </w:rPr>
        <w:lastRenderedPageBreak/>
        <w:t>отметить, что отдельные жильцы стали использовать такое отношение Общества к своим жителям (по отсрочке платежа долга)  и не выполнять свои обязательства по погашению.</w:t>
      </w:r>
    </w:p>
    <w:p w:rsidR="00A6185F" w:rsidRDefault="00A6185F" w:rsidP="00A6185F">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Работа с должниками по </w:t>
      </w:r>
      <w:r>
        <w:rPr>
          <w:rFonts w:ascii="Times New Roman" w:eastAsia="Andale Sans UI" w:hAnsi="Times New Roman" w:cs="Tahoma"/>
          <w:kern w:val="3"/>
          <w:sz w:val="24"/>
          <w:szCs w:val="24"/>
          <w:lang w:bidi="en-US"/>
        </w:rPr>
        <w:t xml:space="preserve">взысканию </w:t>
      </w:r>
      <w:r w:rsidRPr="00F85B3B">
        <w:rPr>
          <w:rFonts w:ascii="Times New Roman" w:eastAsia="Andale Sans UI" w:hAnsi="Times New Roman" w:cs="Tahoma"/>
          <w:kern w:val="3"/>
          <w:sz w:val="24"/>
          <w:szCs w:val="24"/>
          <w:lang w:bidi="en-US"/>
        </w:rPr>
        <w:t>финансовых средств б</w:t>
      </w:r>
      <w:r>
        <w:rPr>
          <w:rFonts w:ascii="Times New Roman" w:eastAsia="Andale Sans UI" w:hAnsi="Times New Roman" w:cs="Tahoma"/>
          <w:kern w:val="3"/>
          <w:sz w:val="24"/>
          <w:szCs w:val="24"/>
          <w:lang w:bidi="en-US"/>
        </w:rPr>
        <w:t>удет продолжена и в дальнейшем.</w:t>
      </w:r>
    </w:p>
    <w:p w:rsidR="00A6185F" w:rsidRPr="00604CA5" w:rsidRDefault="00A6185F" w:rsidP="00A6185F">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Calibri" w:hAnsi="Times New Roman" w:cs="Times New Roman"/>
          <w:kern w:val="3"/>
          <w:sz w:val="24"/>
          <w:szCs w:val="24"/>
          <w:lang w:bidi="en-US"/>
        </w:rPr>
        <w:t>За 2014 год ЗАО «ПАТРИОТ-Сервис» участвовало в 7 судебн</w:t>
      </w:r>
      <w:r w:rsidR="00915346">
        <w:rPr>
          <w:rFonts w:ascii="Times New Roman" w:eastAsia="Calibri" w:hAnsi="Times New Roman" w:cs="Times New Roman"/>
          <w:kern w:val="3"/>
          <w:sz w:val="24"/>
          <w:szCs w:val="24"/>
          <w:lang w:bidi="en-US"/>
        </w:rPr>
        <w:t>ых заседаниях,</w:t>
      </w:r>
      <w:r>
        <w:rPr>
          <w:rFonts w:ascii="Times New Roman" w:eastAsia="Calibri" w:hAnsi="Times New Roman" w:cs="Times New Roman"/>
          <w:kern w:val="3"/>
          <w:sz w:val="24"/>
          <w:szCs w:val="24"/>
          <w:lang w:bidi="en-US"/>
        </w:rPr>
        <w:t xml:space="preserve"> в 5 из которых </w:t>
      </w:r>
      <w:r w:rsidRPr="00F85B3B">
        <w:rPr>
          <w:rFonts w:ascii="Times New Roman" w:eastAsia="Calibri" w:hAnsi="Times New Roman" w:cs="Times New Roman"/>
          <w:kern w:val="3"/>
          <w:sz w:val="24"/>
          <w:szCs w:val="24"/>
          <w:lang w:bidi="en-US"/>
        </w:rPr>
        <w:t xml:space="preserve">являлось ответчиком, в 2 </w:t>
      </w:r>
      <w:r>
        <w:rPr>
          <w:rFonts w:ascii="Times New Roman" w:eastAsia="Calibri" w:hAnsi="Times New Roman" w:cs="Times New Roman"/>
          <w:kern w:val="3"/>
          <w:sz w:val="24"/>
          <w:szCs w:val="24"/>
          <w:lang w:bidi="en-US"/>
        </w:rPr>
        <w:t>-</w:t>
      </w:r>
      <w:r w:rsidRPr="00F85B3B">
        <w:rPr>
          <w:rFonts w:ascii="Times New Roman" w:eastAsia="Calibri" w:hAnsi="Times New Roman" w:cs="Times New Roman"/>
          <w:kern w:val="3"/>
          <w:sz w:val="24"/>
          <w:szCs w:val="24"/>
          <w:lang w:bidi="en-US"/>
        </w:rPr>
        <w:t xml:space="preserve"> ис</w:t>
      </w:r>
      <w:r>
        <w:rPr>
          <w:rFonts w:ascii="Times New Roman" w:eastAsia="Calibri" w:hAnsi="Times New Roman" w:cs="Times New Roman"/>
          <w:kern w:val="3"/>
          <w:sz w:val="24"/>
          <w:szCs w:val="24"/>
          <w:lang w:bidi="en-US"/>
        </w:rPr>
        <w:t>т</w:t>
      </w:r>
      <w:r w:rsidRPr="00F85B3B">
        <w:rPr>
          <w:rFonts w:ascii="Times New Roman" w:eastAsia="Calibri" w:hAnsi="Times New Roman" w:cs="Times New Roman"/>
          <w:kern w:val="3"/>
          <w:sz w:val="24"/>
          <w:szCs w:val="24"/>
          <w:lang w:bidi="en-US"/>
        </w:rPr>
        <w:t>цом.  Основным направлением обращения в суд в качестве истца  являлось взыскан</w:t>
      </w:r>
      <w:r>
        <w:rPr>
          <w:rFonts w:ascii="Times New Roman" w:eastAsia="Calibri" w:hAnsi="Times New Roman" w:cs="Times New Roman"/>
          <w:kern w:val="3"/>
          <w:sz w:val="24"/>
          <w:szCs w:val="24"/>
          <w:lang w:bidi="en-US"/>
        </w:rPr>
        <w:t>ие задолженности с потребителей-</w:t>
      </w:r>
      <w:r w:rsidRPr="00F85B3B">
        <w:rPr>
          <w:rFonts w:ascii="Times New Roman" w:eastAsia="Calibri" w:hAnsi="Times New Roman" w:cs="Times New Roman"/>
          <w:kern w:val="3"/>
          <w:sz w:val="24"/>
          <w:szCs w:val="24"/>
          <w:lang w:bidi="en-US"/>
        </w:rPr>
        <w:t>должников. По  всем делам  вынесены решения  в пользу ЗАО «ПАТРИОТ-Сервис».</w:t>
      </w:r>
    </w:p>
    <w:p w:rsidR="005B7A0B" w:rsidRDefault="005B7A0B" w:rsidP="00A6185F">
      <w:pPr>
        <w:pStyle w:val="a3"/>
        <w:rPr>
          <w:rFonts w:ascii="Times New Roman" w:hAnsi="Times New Roman" w:cs="Times New Roman"/>
          <w:sz w:val="24"/>
          <w:szCs w:val="24"/>
        </w:rPr>
      </w:pPr>
    </w:p>
    <w:p w:rsidR="00591AB9" w:rsidRPr="00591AB9" w:rsidRDefault="00591AB9" w:rsidP="00591AB9">
      <w:pPr>
        <w:spacing w:after="0" w:line="240" w:lineRule="auto"/>
        <w:jc w:val="center"/>
        <w:rPr>
          <w:rFonts w:ascii="Times New Roman" w:eastAsia="Calibri" w:hAnsi="Times New Roman" w:cs="Times New Roman"/>
          <w:b/>
          <w:sz w:val="24"/>
          <w:szCs w:val="24"/>
        </w:rPr>
      </w:pPr>
      <w:r w:rsidRPr="00591AB9">
        <w:rPr>
          <w:rFonts w:ascii="Times New Roman" w:eastAsia="Calibri" w:hAnsi="Times New Roman" w:cs="Times New Roman"/>
          <w:b/>
          <w:sz w:val="24"/>
          <w:szCs w:val="24"/>
        </w:rPr>
        <w:t>7. Результаты проверок надзорными органами в 2014 году</w:t>
      </w:r>
    </w:p>
    <w:p w:rsidR="00591AB9" w:rsidRPr="00591AB9" w:rsidRDefault="00591AB9" w:rsidP="00591AB9">
      <w:pPr>
        <w:spacing w:after="0" w:line="240" w:lineRule="auto"/>
        <w:jc w:val="center"/>
        <w:rPr>
          <w:rFonts w:ascii="Times New Roman" w:eastAsia="Calibri" w:hAnsi="Times New Roman" w:cs="Times New Roman"/>
          <w:b/>
          <w:sz w:val="24"/>
          <w:szCs w:val="24"/>
        </w:rPr>
      </w:pPr>
    </w:p>
    <w:p w:rsidR="00591AB9" w:rsidRPr="00591AB9" w:rsidRDefault="00591AB9" w:rsidP="00591AB9">
      <w:pPr>
        <w:spacing w:after="0" w:line="240" w:lineRule="auto"/>
        <w:ind w:firstLine="567"/>
        <w:jc w:val="both"/>
        <w:rPr>
          <w:rFonts w:ascii="Times New Roman" w:eastAsia="Calibri" w:hAnsi="Times New Roman" w:cs="Times New Roman"/>
          <w:sz w:val="24"/>
          <w:szCs w:val="24"/>
        </w:rPr>
      </w:pPr>
      <w:r w:rsidRPr="00591AB9">
        <w:rPr>
          <w:rFonts w:ascii="Times New Roman" w:eastAsia="Calibri" w:hAnsi="Times New Roman" w:cs="Times New Roman"/>
          <w:sz w:val="24"/>
          <w:szCs w:val="24"/>
        </w:rPr>
        <w:t xml:space="preserve">В июле-августе 2014 году проводилась плановая проверка управляющей компании Отделом надзорной деятельности ГУ МЧС России по Ростовской области в целях </w:t>
      </w:r>
      <w:proofErr w:type="gramStart"/>
      <w:r w:rsidRPr="00591AB9">
        <w:rPr>
          <w:rFonts w:ascii="Times New Roman" w:eastAsia="Calibri" w:hAnsi="Times New Roman" w:cs="Times New Roman"/>
          <w:sz w:val="24"/>
          <w:szCs w:val="24"/>
        </w:rPr>
        <w:t>контроля за</w:t>
      </w:r>
      <w:proofErr w:type="gramEnd"/>
      <w:r w:rsidRPr="00591AB9">
        <w:rPr>
          <w:rFonts w:ascii="Times New Roman" w:eastAsia="Calibri" w:hAnsi="Times New Roman" w:cs="Times New Roman"/>
          <w:sz w:val="24"/>
          <w:szCs w:val="24"/>
        </w:rPr>
        <w:t xml:space="preserve"> соблюдением требований пожарной безопасности и пресечения их нарушений, соблюдения обязательных требований, установленных муниципальными правовыми актами, выполнения предписаний органов государственного контроля (надзора), органов муниципального контроля. Нарушений нормативно-правовых актов и нормативных документов, содержащих требования пожарной безопасности при проведении проверки не выявлено.</w:t>
      </w:r>
    </w:p>
    <w:p w:rsidR="00591AB9" w:rsidRPr="00591AB9" w:rsidRDefault="00591AB9" w:rsidP="00591AB9">
      <w:pPr>
        <w:spacing w:after="0" w:line="240" w:lineRule="auto"/>
        <w:ind w:firstLine="567"/>
        <w:jc w:val="both"/>
        <w:rPr>
          <w:rFonts w:ascii="Times New Roman" w:eastAsia="Calibri" w:hAnsi="Times New Roman" w:cs="Times New Roman"/>
          <w:sz w:val="24"/>
          <w:szCs w:val="24"/>
        </w:rPr>
      </w:pPr>
      <w:r w:rsidRPr="00591AB9">
        <w:rPr>
          <w:rFonts w:ascii="Times New Roman" w:eastAsia="Calibri" w:hAnsi="Times New Roman" w:cs="Times New Roman"/>
          <w:sz w:val="24"/>
          <w:szCs w:val="24"/>
        </w:rPr>
        <w:t>В период с января по декабрь 2014 года проводились внеплановые проверки</w:t>
      </w:r>
    </w:p>
    <w:p w:rsidR="00591AB9" w:rsidRPr="00591AB9" w:rsidRDefault="00591AB9" w:rsidP="00591AB9">
      <w:pPr>
        <w:spacing w:after="0" w:line="240" w:lineRule="auto"/>
        <w:ind w:firstLine="567"/>
        <w:jc w:val="both"/>
        <w:rPr>
          <w:rFonts w:ascii="Times New Roman" w:eastAsia="Calibri" w:hAnsi="Times New Roman" w:cs="Times New Roman"/>
          <w:sz w:val="24"/>
          <w:szCs w:val="24"/>
        </w:rPr>
      </w:pPr>
      <w:r w:rsidRPr="00591AB9">
        <w:rPr>
          <w:rFonts w:ascii="Times New Roman" w:eastAsia="Calibri" w:hAnsi="Times New Roman" w:cs="Times New Roman"/>
          <w:sz w:val="24"/>
          <w:szCs w:val="24"/>
        </w:rPr>
        <w:t>- Жилищной инспекции Ростовской области. По проверяемым вопросам широкого охвата от организации управления домами до тарифов и состояния домов, нарушений не выявлено.</w:t>
      </w:r>
    </w:p>
    <w:p w:rsidR="00591AB9" w:rsidRPr="00591AB9" w:rsidRDefault="00591AB9" w:rsidP="00591AB9">
      <w:pPr>
        <w:spacing w:after="0" w:line="240" w:lineRule="auto"/>
        <w:ind w:firstLine="567"/>
        <w:jc w:val="both"/>
        <w:rPr>
          <w:rFonts w:ascii="Times New Roman" w:eastAsia="Calibri" w:hAnsi="Times New Roman" w:cs="Times New Roman"/>
          <w:sz w:val="24"/>
          <w:szCs w:val="24"/>
        </w:rPr>
      </w:pPr>
      <w:r w:rsidRPr="00591AB9">
        <w:rPr>
          <w:rFonts w:ascii="Times New Roman" w:eastAsia="Calibri" w:hAnsi="Times New Roman" w:cs="Times New Roman"/>
          <w:sz w:val="24"/>
          <w:szCs w:val="24"/>
        </w:rPr>
        <w:t>- Дистанционный внутренний аудит ГК Интеко. Проверка в Обществе работы связанной с утверждением регламентов, положений структурных подразделений и другие внутренние вопросы, не влияющие на качество обслуживания жителей и управления домами.</w:t>
      </w:r>
    </w:p>
    <w:p w:rsidR="00591AB9" w:rsidRPr="00591AB9" w:rsidRDefault="00591AB9" w:rsidP="00591AB9">
      <w:pPr>
        <w:spacing w:after="0" w:line="240" w:lineRule="auto"/>
        <w:ind w:firstLine="567"/>
        <w:jc w:val="both"/>
        <w:rPr>
          <w:rFonts w:ascii="Times New Roman" w:eastAsia="Calibri" w:hAnsi="Times New Roman" w:cs="Times New Roman"/>
          <w:sz w:val="24"/>
          <w:szCs w:val="24"/>
        </w:rPr>
      </w:pPr>
      <w:r w:rsidRPr="00591AB9">
        <w:rPr>
          <w:rFonts w:ascii="Times New Roman" w:eastAsia="Calibri" w:hAnsi="Times New Roman" w:cs="Times New Roman"/>
          <w:sz w:val="24"/>
          <w:szCs w:val="24"/>
        </w:rPr>
        <w:t>- Сектором инспектирования Администрации Советского района г. Ростова-на-Дону. Проверка по вопросам качества уборки территории, прилегающей к многоквартирным домам, находящимся в управлении ЗАО «ПАТРИОТ-Сервис». Нарушений не установлено.</w:t>
      </w:r>
    </w:p>
    <w:p w:rsidR="00591AB9" w:rsidRPr="00591AB9" w:rsidRDefault="00591AB9" w:rsidP="00591AB9">
      <w:pPr>
        <w:spacing w:after="0" w:line="240" w:lineRule="auto"/>
        <w:ind w:firstLine="567"/>
        <w:jc w:val="both"/>
        <w:rPr>
          <w:rFonts w:ascii="Times New Roman" w:eastAsia="Calibri" w:hAnsi="Times New Roman" w:cs="Times New Roman"/>
          <w:sz w:val="24"/>
          <w:szCs w:val="24"/>
        </w:rPr>
      </w:pPr>
      <w:r w:rsidRPr="00591AB9">
        <w:rPr>
          <w:rFonts w:ascii="Times New Roman" w:eastAsia="Calibri" w:hAnsi="Times New Roman" w:cs="Times New Roman"/>
          <w:sz w:val="24"/>
          <w:szCs w:val="24"/>
        </w:rPr>
        <w:t xml:space="preserve">- Межрегиональным отделом по надзору за подъемными сооружениями Северо-Кавказского управления Ростехнадзора. Проверка соблюдения требований Технического регламента Таможенного Союза «Безопасность лифтов» </w:t>
      </w:r>
      <w:proofErr w:type="gramStart"/>
      <w:r w:rsidRPr="00591AB9">
        <w:rPr>
          <w:rFonts w:ascii="Times New Roman" w:eastAsia="Calibri" w:hAnsi="Times New Roman" w:cs="Times New Roman"/>
          <w:sz w:val="24"/>
          <w:szCs w:val="24"/>
        </w:rPr>
        <w:t>ТР</w:t>
      </w:r>
      <w:proofErr w:type="gramEnd"/>
      <w:r w:rsidRPr="00591AB9">
        <w:rPr>
          <w:rFonts w:ascii="Times New Roman" w:eastAsia="Calibri" w:hAnsi="Times New Roman" w:cs="Times New Roman"/>
          <w:sz w:val="24"/>
          <w:szCs w:val="24"/>
        </w:rPr>
        <w:t xml:space="preserve"> ТС 011/2011. В ходе проверки выявлены и устранены замечания по оформлению технической документации обслуживания лифтов, в соответствии с требованиями нормативных документов Ростехнадзора.</w:t>
      </w:r>
    </w:p>
    <w:p w:rsidR="00591AB9" w:rsidRPr="00591AB9" w:rsidRDefault="00591AB9" w:rsidP="00591AB9">
      <w:pPr>
        <w:spacing w:after="0" w:line="240" w:lineRule="auto"/>
        <w:ind w:firstLine="567"/>
        <w:jc w:val="both"/>
        <w:rPr>
          <w:rFonts w:ascii="Times New Roman" w:eastAsia="Calibri" w:hAnsi="Times New Roman" w:cs="Times New Roman"/>
          <w:sz w:val="24"/>
          <w:szCs w:val="24"/>
        </w:rPr>
      </w:pPr>
      <w:r w:rsidRPr="00591AB9">
        <w:rPr>
          <w:rFonts w:ascii="Times New Roman" w:eastAsia="Calibri" w:hAnsi="Times New Roman" w:cs="Times New Roman"/>
          <w:sz w:val="24"/>
          <w:szCs w:val="24"/>
        </w:rPr>
        <w:t>Кроме того, в течени</w:t>
      </w:r>
      <w:proofErr w:type="gramStart"/>
      <w:r w:rsidRPr="00591AB9">
        <w:rPr>
          <w:rFonts w:ascii="Times New Roman" w:eastAsia="Calibri" w:hAnsi="Times New Roman" w:cs="Times New Roman"/>
          <w:sz w:val="24"/>
          <w:szCs w:val="24"/>
        </w:rPr>
        <w:t>и</w:t>
      </w:r>
      <w:proofErr w:type="gramEnd"/>
      <w:r w:rsidRPr="00591AB9">
        <w:rPr>
          <w:rFonts w:ascii="Times New Roman" w:eastAsia="Calibri" w:hAnsi="Times New Roman" w:cs="Times New Roman"/>
          <w:sz w:val="24"/>
          <w:szCs w:val="24"/>
        </w:rPr>
        <w:t xml:space="preserve"> года проводились проверки по обращениям и жалобам жителей Жилищной инспекцией Ростовской области, инспекцией по труду, прокуратурой района. По их работе Обществу выдавались предписания на устранение недостатков в работе.</w:t>
      </w:r>
    </w:p>
    <w:p w:rsidR="00591AB9" w:rsidRPr="00591AB9" w:rsidRDefault="00591AB9" w:rsidP="00591AB9">
      <w:pPr>
        <w:spacing w:after="0" w:line="240" w:lineRule="auto"/>
        <w:ind w:firstLine="567"/>
        <w:jc w:val="both"/>
        <w:rPr>
          <w:rFonts w:ascii="Times New Roman" w:eastAsia="Calibri" w:hAnsi="Times New Roman" w:cs="Times New Roman"/>
          <w:sz w:val="24"/>
          <w:szCs w:val="24"/>
        </w:rPr>
      </w:pPr>
      <w:r w:rsidRPr="00591AB9">
        <w:rPr>
          <w:rFonts w:ascii="Times New Roman" w:eastAsia="Calibri" w:hAnsi="Times New Roman" w:cs="Times New Roman"/>
          <w:sz w:val="24"/>
          <w:szCs w:val="24"/>
        </w:rPr>
        <w:t>Системных нарушений в организации работы ЗАО «ПАТРИОТ-Сервис», нарушений законодательства не отмечено. В целом Общество стабильное и финансово устойчивое, осуществляет управление многоквартирными домами планомерно в соответствии с требованиями действующего законодательства.</w:t>
      </w:r>
    </w:p>
    <w:p w:rsidR="008D2492" w:rsidRDefault="008D2492" w:rsidP="00591AB9">
      <w:pPr>
        <w:pStyle w:val="a3"/>
        <w:jc w:val="center"/>
      </w:pPr>
    </w:p>
    <w:sectPr w:rsidR="008D2492" w:rsidSect="006A0294">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188" w:rsidRDefault="007A0188">
      <w:pPr>
        <w:spacing w:after="0" w:line="240" w:lineRule="auto"/>
      </w:pPr>
      <w:r>
        <w:separator/>
      </w:r>
    </w:p>
  </w:endnote>
  <w:endnote w:type="continuationSeparator" w:id="0">
    <w:p w:rsidR="007A0188" w:rsidRDefault="007A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117088"/>
      <w:docPartObj>
        <w:docPartGallery w:val="Page Numbers (Bottom of Page)"/>
        <w:docPartUnique/>
      </w:docPartObj>
    </w:sdtPr>
    <w:sdtEndPr/>
    <w:sdtContent>
      <w:p w:rsidR="001F77C4" w:rsidRDefault="005B7A0B">
        <w:pPr>
          <w:pStyle w:val="a6"/>
          <w:jc w:val="right"/>
        </w:pPr>
        <w:r>
          <w:fldChar w:fldCharType="begin"/>
        </w:r>
        <w:r>
          <w:instrText>PAGE   \* MERGEFORMAT</w:instrText>
        </w:r>
        <w:r>
          <w:fldChar w:fldCharType="separate"/>
        </w:r>
        <w:r w:rsidR="00C262B1">
          <w:rPr>
            <w:noProof/>
          </w:rPr>
          <w:t>7</w:t>
        </w:r>
        <w:r>
          <w:fldChar w:fldCharType="end"/>
        </w:r>
      </w:p>
    </w:sdtContent>
  </w:sdt>
  <w:p w:rsidR="001F77C4" w:rsidRDefault="007A01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188" w:rsidRDefault="007A0188">
      <w:pPr>
        <w:spacing w:after="0" w:line="240" w:lineRule="auto"/>
      </w:pPr>
      <w:r>
        <w:separator/>
      </w:r>
    </w:p>
  </w:footnote>
  <w:footnote w:type="continuationSeparator" w:id="0">
    <w:p w:rsidR="007A0188" w:rsidRDefault="007A0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E8D"/>
    <w:multiLevelType w:val="multilevel"/>
    <w:tmpl w:val="2E8AC80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C5223C8"/>
    <w:multiLevelType w:val="multilevel"/>
    <w:tmpl w:val="DE56116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94"/>
    <w:rsid w:val="000F58D7"/>
    <w:rsid w:val="00174ECA"/>
    <w:rsid w:val="001A37B4"/>
    <w:rsid w:val="001A5C88"/>
    <w:rsid w:val="00203683"/>
    <w:rsid w:val="002503A3"/>
    <w:rsid w:val="002C6294"/>
    <w:rsid w:val="0033106F"/>
    <w:rsid w:val="00346A34"/>
    <w:rsid w:val="00352002"/>
    <w:rsid w:val="003A7741"/>
    <w:rsid w:val="003E1818"/>
    <w:rsid w:val="004976D9"/>
    <w:rsid w:val="00591AB9"/>
    <w:rsid w:val="005A70F0"/>
    <w:rsid w:val="005B7A0B"/>
    <w:rsid w:val="00682B60"/>
    <w:rsid w:val="006C54EF"/>
    <w:rsid w:val="006D2F91"/>
    <w:rsid w:val="007A0188"/>
    <w:rsid w:val="008803D3"/>
    <w:rsid w:val="008D1BBD"/>
    <w:rsid w:val="008D2492"/>
    <w:rsid w:val="008E2876"/>
    <w:rsid w:val="00911968"/>
    <w:rsid w:val="00915346"/>
    <w:rsid w:val="009A07F1"/>
    <w:rsid w:val="00A6185F"/>
    <w:rsid w:val="00B26D2B"/>
    <w:rsid w:val="00BC3ACC"/>
    <w:rsid w:val="00C262B1"/>
    <w:rsid w:val="00C66711"/>
    <w:rsid w:val="00DD4765"/>
    <w:rsid w:val="00E14895"/>
    <w:rsid w:val="00F2479D"/>
    <w:rsid w:val="00FB4A28"/>
    <w:rsid w:val="00FE3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7A0B"/>
    <w:pPr>
      <w:spacing w:after="0" w:line="240" w:lineRule="auto"/>
    </w:pPr>
  </w:style>
  <w:style w:type="table" w:styleId="a4">
    <w:name w:val="Table Grid"/>
    <w:basedOn w:val="a1"/>
    <w:uiPriority w:val="59"/>
    <w:rsid w:val="005B7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5B7A0B"/>
    <w:pPr>
      <w:tabs>
        <w:tab w:val="left" w:pos="708"/>
      </w:tabs>
      <w:suppressAutoHyphens/>
      <w:ind w:left="720" w:firstLine="930"/>
      <w:jc w:val="both"/>
    </w:pPr>
    <w:rPr>
      <w:rFonts w:ascii="Calibri" w:eastAsia="Calibri" w:hAnsi="Calibri" w:cs="Times New Roman"/>
    </w:rPr>
  </w:style>
  <w:style w:type="paragraph" w:styleId="a6">
    <w:name w:val="footer"/>
    <w:basedOn w:val="a"/>
    <w:link w:val="a7"/>
    <w:uiPriority w:val="99"/>
    <w:unhideWhenUsed/>
    <w:rsid w:val="005B7A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7A0B"/>
  </w:style>
  <w:style w:type="paragraph" w:customStyle="1" w:styleId="a8">
    <w:name w:val="Базовый"/>
    <w:rsid w:val="005B7A0B"/>
    <w:pPr>
      <w:tabs>
        <w:tab w:val="left" w:pos="708"/>
      </w:tabs>
      <w:suppressAutoHyphens/>
    </w:pPr>
    <w:rPr>
      <w:rFonts w:ascii="Calibri" w:eastAsia="SimSun" w:hAnsi="Calibri" w:cs="Calibri"/>
    </w:rPr>
  </w:style>
  <w:style w:type="table" w:customStyle="1" w:styleId="1">
    <w:name w:val="Сетка таблицы1"/>
    <w:basedOn w:val="a1"/>
    <w:next w:val="a4"/>
    <w:uiPriority w:val="59"/>
    <w:rsid w:val="001A5C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A6185F"/>
    <w:pPr>
      <w:numPr>
        <w:numId w:val="1"/>
      </w:numPr>
    </w:pPr>
  </w:style>
  <w:style w:type="numbering" w:customStyle="1" w:styleId="WWNum2">
    <w:name w:val="WWNum2"/>
    <w:basedOn w:val="a2"/>
    <w:rsid w:val="00A6185F"/>
    <w:pPr>
      <w:numPr>
        <w:numId w:val="2"/>
      </w:numPr>
    </w:pPr>
  </w:style>
  <w:style w:type="paragraph" w:customStyle="1" w:styleId="Standard">
    <w:name w:val="Standard"/>
    <w:rsid w:val="00A6185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7A0B"/>
    <w:pPr>
      <w:spacing w:after="0" w:line="240" w:lineRule="auto"/>
    </w:pPr>
  </w:style>
  <w:style w:type="table" w:styleId="a4">
    <w:name w:val="Table Grid"/>
    <w:basedOn w:val="a1"/>
    <w:uiPriority w:val="59"/>
    <w:rsid w:val="005B7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5B7A0B"/>
    <w:pPr>
      <w:tabs>
        <w:tab w:val="left" w:pos="708"/>
      </w:tabs>
      <w:suppressAutoHyphens/>
      <w:ind w:left="720" w:firstLine="930"/>
      <w:jc w:val="both"/>
    </w:pPr>
    <w:rPr>
      <w:rFonts w:ascii="Calibri" w:eastAsia="Calibri" w:hAnsi="Calibri" w:cs="Times New Roman"/>
    </w:rPr>
  </w:style>
  <w:style w:type="paragraph" w:styleId="a6">
    <w:name w:val="footer"/>
    <w:basedOn w:val="a"/>
    <w:link w:val="a7"/>
    <w:uiPriority w:val="99"/>
    <w:unhideWhenUsed/>
    <w:rsid w:val="005B7A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7A0B"/>
  </w:style>
  <w:style w:type="paragraph" w:customStyle="1" w:styleId="a8">
    <w:name w:val="Базовый"/>
    <w:rsid w:val="005B7A0B"/>
    <w:pPr>
      <w:tabs>
        <w:tab w:val="left" w:pos="708"/>
      </w:tabs>
      <w:suppressAutoHyphens/>
    </w:pPr>
    <w:rPr>
      <w:rFonts w:ascii="Calibri" w:eastAsia="SimSun" w:hAnsi="Calibri" w:cs="Calibri"/>
    </w:rPr>
  </w:style>
  <w:style w:type="table" w:customStyle="1" w:styleId="1">
    <w:name w:val="Сетка таблицы1"/>
    <w:basedOn w:val="a1"/>
    <w:next w:val="a4"/>
    <w:uiPriority w:val="59"/>
    <w:rsid w:val="001A5C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A6185F"/>
    <w:pPr>
      <w:numPr>
        <w:numId w:val="1"/>
      </w:numPr>
    </w:pPr>
  </w:style>
  <w:style w:type="numbering" w:customStyle="1" w:styleId="WWNum2">
    <w:name w:val="WWNum2"/>
    <w:basedOn w:val="a2"/>
    <w:rsid w:val="00A6185F"/>
    <w:pPr>
      <w:numPr>
        <w:numId w:val="2"/>
      </w:numPr>
    </w:pPr>
  </w:style>
  <w:style w:type="paragraph" w:customStyle="1" w:styleId="Standard">
    <w:name w:val="Standard"/>
    <w:rsid w:val="00A6185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0179">
      <w:bodyDiv w:val="1"/>
      <w:marLeft w:val="0"/>
      <w:marRight w:val="0"/>
      <w:marTop w:val="0"/>
      <w:marBottom w:val="0"/>
      <w:divBdr>
        <w:top w:val="none" w:sz="0" w:space="0" w:color="auto"/>
        <w:left w:val="none" w:sz="0" w:space="0" w:color="auto"/>
        <w:bottom w:val="none" w:sz="0" w:space="0" w:color="auto"/>
        <w:right w:val="none" w:sz="0" w:space="0" w:color="auto"/>
      </w:divBdr>
    </w:div>
    <w:div w:id="487090669">
      <w:bodyDiv w:val="1"/>
      <w:marLeft w:val="0"/>
      <w:marRight w:val="0"/>
      <w:marTop w:val="0"/>
      <w:marBottom w:val="0"/>
      <w:divBdr>
        <w:top w:val="none" w:sz="0" w:space="0" w:color="auto"/>
        <w:left w:val="none" w:sz="0" w:space="0" w:color="auto"/>
        <w:bottom w:val="none" w:sz="0" w:space="0" w:color="auto"/>
        <w:right w:val="none" w:sz="0" w:space="0" w:color="auto"/>
      </w:divBdr>
    </w:div>
    <w:div w:id="751122924">
      <w:bodyDiv w:val="1"/>
      <w:marLeft w:val="0"/>
      <w:marRight w:val="0"/>
      <w:marTop w:val="0"/>
      <w:marBottom w:val="0"/>
      <w:divBdr>
        <w:top w:val="none" w:sz="0" w:space="0" w:color="auto"/>
        <w:left w:val="none" w:sz="0" w:space="0" w:color="auto"/>
        <w:bottom w:val="none" w:sz="0" w:space="0" w:color="auto"/>
        <w:right w:val="none" w:sz="0" w:space="0" w:color="auto"/>
      </w:divBdr>
    </w:div>
    <w:div w:id="1049190648">
      <w:bodyDiv w:val="1"/>
      <w:marLeft w:val="0"/>
      <w:marRight w:val="0"/>
      <w:marTop w:val="0"/>
      <w:marBottom w:val="0"/>
      <w:divBdr>
        <w:top w:val="none" w:sz="0" w:space="0" w:color="auto"/>
        <w:left w:val="none" w:sz="0" w:space="0" w:color="auto"/>
        <w:bottom w:val="none" w:sz="0" w:space="0" w:color="auto"/>
        <w:right w:val="none" w:sz="0" w:space="0" w:color="auto"/>
      </w:divBdr>
    </w:div>
    <w:div w:id="1135219032">
      <w:bodyDiv w:val="1"/>
      <w:marLeft w:val="0"/>
      <w:marRight w:val="0"/>
      <w:marTop w:val="0"/>
      <w:marBottom w:val="0"/>
      <w:divBdr>
        <w:top w:val="none" w:sz="0" w:space="0" w:color="auto"/>
        <w:left w:val="none" w:sz="0" w:space="0" w:color="auto"/>
        <w:bottom w:val="none" w:sz="0" w:space="0" w:color="auto"/>
        <w:right w:val="none" w:sz="0" w:space="0" w:color="auto"/>
      </w:divBdr>
    </w:div>
    <w:div w:id="1185437883">
      <w:bodyDiv w:val="1"/>
      <w:marLeft w:val="0"/>
      <w:marRight w:val="0"/>
      <w:marTop w:val="0"/>
      <w:marBottom w:val="0"/>
      <w:divBdr>
        <w:top w:val="none" w:sz="0" w:space="0" w:color="auto"/>
        <w:left w:val="none" w:sz="0" w:space="0" w:color="auto"/>
        <w:bottom w:val="none" w:sz="0" w:space="0" w:color="auto"/>
        <w:right w:val="none" w:sz="0" w:space="0" w:color="auto"/>
      </w:divBdr>
    </w:div>
    <w:div w:id="1512375797">
      <w:bodyDiv w:val="1"/>
      <w:marLeft w:val="0"/>
      <w:marRight w:val="0"/>
      <w:marTop w:val="0"/>
      <w:marBottom w:val="0"/>
      <w:divBdr>
        <w:top w:val="none" w:sz="0" w:space="0" w:color="auto"/>
        <w:left w:val="none" w:sz="0" w:space="0" w:color="auto"/>
        <w:bottom w:val="none" w:sz="0" w:space="0" w:color="auto"/>
        <w:right w:val="none" w:sz="0" w:space="0" w:color="auto"/>
      </w:divBdr>
    </w:div>
    <w:div w:id="160839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10</Pages>
  <Words>4192</Words>
  <Characters>23895</Characters>
  <Application>Microsoft Office Word</Application>
  <DocSecurity>0</DocSecurity>
  <Lines>199</Lines>
  <Paragraphs>56</Paragraphs>
  <ScaleCrop>false</ScaleCrop>
  <Company/>
  <LinksUpToDate>false</LinksUpToDate>
  <CharactersWithSpaces>28031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Вячеславович</dc:creator>
  <cp:keywords/>
  <dc:description/>
  <cp:lastModifiedBy>Ekonomist</cp:lastModifiedBy>
  <cp:revision>20</cp:revision>
  <dcterms:created xsi:type="dcterms:W3CDTF">2015-02-21T06:12:00Z</dcterms:created>
  <dcterms:modified xsi:type="dcterms:W3CDTF">2015-03-19T05:53:00Z</dcterms:modified>
</cp:coreProperties>
</file>