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8" w:rsidRDefault="00DB7E68" w:rsidP="00976CFD">
      <w:pPr>
        <w:pStyle w:val="a3"/>
        <w:jc w:val="center"/>
        <w:rPr>
          <w:rFonts w:ascii="Times New Roman" w:hAnsi="Times New Roman" w:cs="Times New Roman"/>
          <w:b/>
          <w:sz w:val="28"/>
          <w:szCs w:val="28"/>
        </w:rPr>
      </w:pPr>
      <w:r>
        <w:rPr>
          <w:rFonts w:ascii="Times New Roman" w:hAnsi="Times New Roman" w:cs="Times New Roman"/>
          <w:b/>
          <w:sz w:val="28"/>
          <w:szCs w:val="28"/>
        </w:rPr>
        <w:t>Отчет по работе ЗАО «ПАТРИОТ-Сервис» в 2014 году</w:t>
      </w:r>
    </w:p>
    <w:p w:rsidR="00DB7E68" w:rsidRDefault="00DB7E68" w:rsidP="00976CFD">
      <w:pPr>
        <w:pStyle w:val="a3"/>
        <w:rPr>
          <w:rFonts w:ascii="Times New Roman" w:hAnsi="Times New Roman" w:cs="Times New Roman"/>
          <w:sz w:val="24"/>
          <w:szCs w:val="24"/>
        </w:rPr>
      </w:pPr>
    </w:p>
    <w:p w:rsidR="00DB7E68" w:rsidRPr="005F1A66" w:rsidRDefault="00DB7E68" w:rsidP="00976CFD">
      <w:pPr>
        <w:pStyle w:val="a3"/>
        <w:jc w:val="center"/>
        <w:rPr>
          <w:rFonts w:ascii="Times New Roman" w:hAnsi="Times New Roman" w:cs="Times New Roman"/>
          <w:b/>
          <w:sz w:val="24"/>
          <w:szCs w:val="24"/>
        </w:rPr>
      </w:pPr>
      <w:r w:rsidRPr="005F1A66">
        <w:rPr>
          <w:rFonts w:ascii="Times New Roman" w:hAnsi="Times New Roman" w:cs="Times New Roman"/>
          <w:b/>
          <w:sz w:val="24"/>
          <w:szCs w:val="24"/>
        </w:rPr>
        <w:t xml:space="preserve">Жилой дом Жукова </w:t>
      </w:r>
      <w:r w:rsidR="00F66837">
        <w:rPr>
          <w:rFonts w:ascii="Times New Roman" w:hAnsi="Times New Roman" w:cs="Times New Roman"/>
          <w:b/>
          <w:sz w:val="24"/>
          <w:szCs w:val="24"/>
        </w:rPr>
        <w:t>30/95</w:t>
      </w:r>
    </w:p>
    <w:p w:rsidR="00DB7E68" w:rsidRPr="005F1A66" w:rsidRDefault="00DB7E68" w:rsidP="00976CFD">
      <w:pPr>
        <w:pStyle w:val="a3"/>
        <w:jc w:val="center"/>
        <w:rPr>
          <w:rFonts w:ascii="Times New Roman" w:hAnsi="Times New Roman" w:cs="Times New Roman"/>
          <w:sz w:val="24"/>
          <w:szCs w:val="24"/>
        </w:rPr>
      </w:pPr>
    </w:p>
    <w:p w:rsidR="00DB7E68" w:rsidRPr="005F1A66" w:rsidRDefault="00DB7E68" w:rsidP="00976CFD">
      <w:pPr>
        <w:pStyle w:val="a3"/>
        <w:rPr>
          <w:rFonts w:ascii="Times New Roman" w:hAnsi="Times New Roman" w:cs="Times New Roman"/>
          <w:sz w:val="24"/>
          <w:szCs w:val="24"/>
        </w:rPr>
      </w:pPr>
      <w:r w:rsidRPr="005F1A66">
        <w:rPr>
          <w:rFonts w:ascii="Times New Roman" w:hAnsi="Times New Roman" w:cs="Times New Roman"/>
          <w:sz w:val="24"/>
          <w:szCs w:val="24"/>
        </w:rPr>
        <w:t xml:space="preserve">       Введен в эксплуатацию 2010 году, принят в управление ЗАО «ПАТРИОТ-Сервис»  на основании </w:t>
      </w:r>
      <w:r w:rsidRPr="00BE1EF2">
        <w:rPr>
          <w:rFonts w:ascii="Times New Roman" w:hAnsi="Times New Roman" w:cs="Times New Roman"/>
          <w:sz w:val="24"/>
          <w:szCs w:val="24"/>
        </w:rPr>
        <w:t xml:space="preserve">договора с Региональным командованием  </w:t>
      </w:r>
      <w:proofErr w:type="gramStart"/>
      <w:r w:rsidRPr="00BE1EF2">
        <w:rPr>
          <w:rFonts w:ascii="Times New Roman" w:hAnsi="Times New Roman" w:cs="Times New Roman"/>
          <w:sz w:val="24"/>
          <w:szCs w:val="24"/>
        </w:rPr>
        <w:t>ВВ</w:t>
      </w:r>
      <w:proofErr w:type="gramEnd"/>
      <w:r w:rsidRPr="00BE1EF2">
        <w:rPr>
          <w:rFonts w:ascii="Times New Roman" w:hAnsi="Times New Roman" w:cs="Times New Roman"/>
          <w:sz w:val="24"/>
          <w:szCs w:val="24"/>
        </w:rPr>
        <w:t xml:space="preserve"> МВД.</w:t>
      </w:r>
    </w:p>
    <w:p w:rsidR="00DB7E68" w:rsidRPr="005F1A66" w:rsidRDefault="00DB7E68" w:rsidP="00976CFD">
      <w:pPr>
        <w:pStyle w:val="a3"/>
        <w:rPr>
          <w:rFonts w:ascii="Times New Roman" w:hAnsi="Times New Roman" w:cs="Times New Roman"/>
          <w:sz w:val="24"/>
          <w:szCs w:val="24"/>
        </w:rPr>
      </w:pPr>
      <w:r w:rsidRPr="005F1A66">
        <w:rPr>
          <w:rFonts w:ascii="Times New Roman" w:hAnsi="Times New Roman" w:cs="Times New Roman"/>
          <w:sz w:val="24"/>
          <w:szCs w:val="24"/>
        </w:rPr>
        <w:tab/>
        <w:t xml:space="preserve">Общая площадь дома – </w:t>
      </w:r>
      <w:r w:rsidR="00F66837">
        <w:rPr>
          <w:rFonts w:ascii="Times New Roman" w:hAnsi="Times New Roman" w:cs="Times New Roman"/>
          <w:sz w:val="24"/>
          <w:szCs w:val="24"/>
        </w:rPr>
        <w:t>32 899,10</w:t>
      </w:r>
      <w:r w:rsidRPr="005F1A66">
        <w:rPr>
          <w:rFonts w:ascii="Times New Roman" w:hAnsi="Times New Roman" w:cs="Times New Roman"/>
          <w:sz w:val="24"/>
          <w:szCs w:val="24"/>
        </w:rPr>
        <w:t xml:space="preserve"> кв.</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м.</w:t>
      </w:r>
    </w:p>
    <w:p w:rsidR="00DB7E68" w:rsidRPr="005F1A66" w:rsidRDefault="00DB7E68" w:rsidP="00976CFD">
      <w:pPr>
        <w:pStyle w:val="a3"/>
        <w:rPr>
          <w:rFonts w:ascii="Times New Roman" w:hAnsi="Times New Roman" w:cs="Times New Roman"/>
          <w:sz w:val="24"/>
          <w:szCs w:val="24"/>
        </w:rPr>
      </w:pPr>
      <w:r w:rsidRPr="005F1A66">
        <w:rPr>
          <w:rFonts w:ascii="Times New Roman" w:hAnsi="Times New Roman" w:cs="Times New Roman"/>
          <w:sz w:val="24"/>
          <w:szCs w:val="24"/>
        </w:rPr>
        <w:tab/>
        <w:t>Этажность – 1</w:t>
      </w:r>
      <w:r w:rsidR="00F66837">
        <w:rPr>
          <w:rFonts w:ascii="Times New Roman" w:hAnsi="Times New Roman" w:cs="Times New Roman"/>
          <w:sz w:val="24"/>
          <w:szCs w:val="24"/>
        </w:rPr>
        <w:t>6</w:t>
      </w:r>
    </w:p>
    <w:p w:rsidR="00DB7E68" w:rsidRPr="005F1A66" w:rsidRDefault="00DB7E68" w:rsidP="00976CFD">
      <w:pPr>
        <w:pStyle w:val="a3"/>
        <w:rPr>
          <w:rFonts w:ascii="Times New Roman" w:hAnsi="Times New Roman" w:cs="Times New Roman"/>
          <w:sz w:val="24"/>
          <w:szCs w:val="24"/>
        </w:rPr>
      </w:pPr>
      <w:r w:rsidRPr="005F1A66">
        <w:rPr>
          <w:rFonts w:ascii="Times New Roman" w:hAnsi="Times New Roman" w:cs="Times New Roman"/>
          <w:sz w:val="24"/>
          <w:szCs w:val="24"/>
        </w:rPr>
        <w:tab/>
        <w:t xml:space="preserve">Количество подъездов - </w:t>
      </w:r>
      <w:r w:rsidR="00F66837">
        <w:rPr>
          <w:rFonts w:ascii="Times New Roman" w:hAnsi="Times New Roman" w:cs="Times New Roman"/>
          <w:sz w:val="24"/>
          <w:szCs w:val="24"/>
        </w:rPr>
        <w:t>8</w:t>
      </w:r>
    </w:p>
    <w:p w:rsidR="00DB7E68" w:rsidRPr="005F1A66" w:rsidRDefault="00DB7E68" w:rsidP="00976CFD">
      <w:pPr>
        <w:pStyle w:val="a3"/>
        <w:tabs>
          <w:tab w:val="left" w:pos="708"/>
          <w:tab w:val="left" w:pos="1416"/>
          <w:tab w:val="left" w:pos="2124"/>
          <w:tab w:val="left" w:pos="2832"/>
          <w:tab w:val="left" w:pos="6450"/>
        </w:tabs>
        <w:rPr>
          <w:rFonts w:ascii="Times New Roman" w:hAnsi="Times New Roman" w:cs="Times New Roman"/>
          <w:sz w:val="24"/>
          <w:szCs w:val="24"/>
        </w:rPr>
      </w:pPr>
      <w:r w:rsidRPr="005F1A66">
        <w:rPr>
          <w:rFonts w:ascii="Times New Roman" w:hAnsi="Times New Roman" w:cs="Times New Roman"/>
          <w:sz w:val="24"/>
          <w:szCs w:val="24"/>
        </w:rPr>
        <w:tab/>
        <w:t>Количество квартир</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4</w:t>
      </w:r>
      <w:r w:rsidR="00F66837">
        <w:rPr>
          <w:rFonts w:ascii="Times New Roman" w:hAnsi="Times New Roman" w:cs="Times New Roman"/>
          <w:sz w:val="24"/>
          <w:szCs w:val="24"/>
        </w:rPr>
        <w:t>34</w:t>
      </w:r>
      <w:r w:rsidR="005F1A66">
        <w:rPr>
          <w:rFonts w:ascii="Times New Roman" w:hAnsi="Times New Roman" w:cs="Times New Roman"/>
          <w:sz w:val="24"/>
          <w:szCs w:val="24"/>
        </w:rPr>
        <w:tab/>
      </w:r>
    </w:p>
    <w:p w:rsidR="00DB7E68" w:rsidRPr="005F1A66" w:rsidRDefault="00DB7E68" w:rsidP="00976CFD">
      <w:pPr>
        <w:pStyle w:val="a3"/>
        <w:rPr>
          <w:rFonts w:ascii="Times New Roman" w:hAnsi="Times New Roman" w:cs="Times New Roman"/>
          <w:sz w:val="24"/>
          <w:szCs w:val="24"/>
        </w:rPr>
      </w:pPr>
      <w:r w:rsidRPr="005F1A66">
        <w:rPr>
          <w:rFonts w:ascii="Times New Roman" w:hAnsi="Times New Roman" w:cs="Times New Roman"/>
          <w:sz w:val="24"/>
          <w:szCs w:val="24"/>
        </w:rPr>
        <w:tab/>
        <w:t xml:space="preserve">Площадь дворовой территории  </w:t>
      </w:r>
      <w:r w:rsidR="00F66837">
        <w:rPr>
          <w:rFonts w:ascii="Times New Roman" w:hAnsi="Times New Roman" w:cs="Times New Roman"/>
          <w:sz w:val="24"/>
          <w:szCs w:val="24"/>
        </w:rPr>
        <w:t>9 249,93</w:t>
      </w:r>
      <w:r w:rsidRPr="005F1A66">
        <w:rPr>
          <w:rFonts w:ascii="Times New Roman" w:hAnsi="Times New Roman" w:cs="Times New Roman"/>
          <w:sz w:val="24"/>
          <w:szCs w:val="24"/>
        </w:rPr>
        <w:t xml:space="preserve"> кв.</w:t>
      </w:r>
      <w:r w:rsidR="005F1A66">
        <w:rPr>
          <w:rFonts w:ascii="Times New Roman" w:hAnsi="Times New Roman" w:cs="Times New Roman"/>
          <w:sz w:val="24"/>
          <w:szCs w:val="24"/>
        </w:rPr>
        <w:t xml:space="preserve"> </w:t>
      </w:r>
      <w:r w:rsidRPr="005F1A66">
        <w:rPr>
          <w:rFonts w:ascii="Times New Roman" w:hAnsi="Times New Roman" w:cs="Times New Roman"/>
          <w:sz w:val="24"/>
          <w:szCs w:val="24"/>
        </w:rPr>
        <w:t>м.</w:t>
      </w:r>
    </w:p>
    <w:p w:rsidR="00DB7E68" w:rsidRPr="005F1A66" w:rsidRDefault="00DB7E68" w:rsidP="00976CFD">
      <w:pPr>
        <w:pStyle w:val="a3"/>
        <w:rPr>
          <w:rFonts w:ascii="Times New Roman" w:hAnsi="Times New Roman" w:cs="Times New Roman"/>
          <w:sz w:val="24"/>
          <w:szCs w:val="24"/>
        </w:rPr>
      </w:pPr>
    </w:p>
    <w:p w:rsidR="00DB7E68" w:rsidRDefault="00DB7E68" w:rsidP="00976CFD">
      <w:pPr>
        <w:suppressAutoHyphens/>
        <w:spacing w:after="0" w:line="240" w:lineRule="auto"/>
        <w:jc w:val="center"/>
        <w:rPr>
          <w:rFonts w:ascii="Times New Roman" w:eastAsia="Calibri" w:hAnsi="Times New Roman" w:cs="Times New Roman"/>
          <w:b/>
          <w:sz w:val="24"/>
          <w:szCs w:val="24"/>
          <w:lang w:eastAsia="zh-CN"/>
        </w:rPr>
      </w:pPr>
      <w:r w:rsidRPr="005F1A66">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DB7E68" w:rsidRDefault="00DB7E68" w:rsidP="00976CFD">
      <w:pPr>
        <w:suppressAutoHyphens/>
        <w:spacing w:after="0" w:line="240" w:lineRule="auto"/>
        <w:ind w:firstLine="930"/>
        <w:jc w:val="both"/>
        <w:rPr>
          <w:rFonts w:ascii="Times New Roman" w:eastAsia="Calibri" w:hAnsi="Times New Roman" w:cs="Times New Roman"/>
          <w:sz w:val="24"/>
          <w:szCs w:val="24"/>
          <w:lang w:eastAsia="zh-CN"/>
        </w:rPr>
      </w:pPr>
    </w:p>
    <w:p w:rsidR="00DB7E68" w:rsidRPr="00F37273" w:rsidRDefault="00DB7E68" w:rsidP="00F37273">
      <w:pPr>
        <w:pStyle w:val="a4"/>
        <w:numPr>
          <w:ilvl w:val="1"/>
          <w:numId w:val="1"/>
        </w:numPr>
        <w:spacing w:after="0" w:line="240" w:lineRule="auto"/>
        <w:jc w:val="center"/>
        <w:rPr>
          <w:rFonts w:ascii="Times New Roman" w:hAnsi="Times New Roman"/>
          <w:sz w:val="24"/>
          <w:szCs w:val="24"/>
          <w:lang w:eastAsia="zh-CN"/>
        </w:rPr>
      </w:pPr>
      <w:r w:rsidRPr="00F37273">
        <w:rPr>
          <w:rFonts w:ascii="Times New Roman" w:hAnsi="Times New Roman"/>
          <w:sz w:val="24"/>
          <w:szCs w:val="24"/>
          <w:u w:val="single"/>
          <w:lang w:eastAsia="zh-CN"/>
        </w:rPr>
        <w:t>Обеспечение жилых домов теплом и горячим водоснабжением</w:t>
      </w:r>
      <w:r w:rsidRPr="00F37273">
        <w:rPr>
          <w:rFonts w:ascii="Times New Roman" w:hAnsi="Times New Roman"/>
          <w:sz w:val="24"/>
          <w:szCs w:val="24"/>
          <w:lang w:eastAsia="zh-CN"/>
        </w:rPr>
        <w:t>.</w:t>
      </w:r>
    </w:p>
    <w:p w:rsidR="00F37273" w:rsidRPr="00F37273" w:rsidRDefault="00F37273" w:rsidP="00F37273">
      <w:pPr>
        <w:pStyle w:val="a4"/>
        <w:spacing w:after="0" w:line="240" w:lineRule="auto"/>
        <w:ind w:left="420" w:firstLine="0"/>
        <w:rPr>
          <w:rFonts w:ascii="Times New Roman" w:hAnsi="Times New Roman"/>
          <w:sz w:val="24"/>
          <w:szCs w:val="24"/>
          <w:lang w:eastAsia="zh-CN"/>
        </w:rPr>
      </w:pPr>
    </w:p>
    <w:p w:rsidR="00F37273"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отопление и горячее водоснабжение, расположенных на первых этажах домов</w:t>
      </w:r>
      <w:r w:rsidR="00F37273">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 индивидуальным тепловым пунктом. Обе тепловые системы независимы и имеют раздельные узлы учета.</w:t>
      </w:r>
    </w:p>
    <w:p w:rsidR="00F37273"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это означает, что подогрев воды осуществляется в тепловых пунктах дома через теплообменники.</w:t>
      </w:r>
    </w:p>
    <w:p w:rsidR="00F37273"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w:t>
      </w:r>
      <w:r w:rsidR="00F37273">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w:t>
      </w:r>
      <w:r w:rsidR="00F37273">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нормативным актом администрации города Ростова-на-Дону.  Стоимость 1 Гкал указана на сайте Общества.</w:t>
      </w:r>
    </w:p>
    <w:p w:rsidR="00F37273"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w:t>
      </w:r>
      <w:r w:rsidR="00F37273">
        <w:rPr>
          <w:rFonts w:ascii="Times New Roman" w:eastAsia="Calibri" w:hAnsi="Times New Roman" w:cs="Times New Roman"/>
          <w:sz w:val="24"/>
          <w:szCs w:val="24"/>
          <w:lang w:eastAsia="zh-CN"/>
        </w:rPr>
        <w:t xml:space="preserve">тве разработан порядок расчетов </w:t>
      </w:r>
      <w:r>
        <w:rPr>
          <w:rFonts w:ascii="Times New Roman" w:eastAsia="Calibri" w:hAnsi="Times New Roman" w:cs="Times New Roman"/>
          <w:sz w:val="24"/>
          <w:szCs w:val="24"/>
          <w:lang w:eastAsia="zh-CN"/>
        </w:rPr>
        <w:t>отопления и горячего водоснабжения в соответствии с действующим законодательством, который размещен на сайте Общества.</w:t>
      </w:r>
    </w:p>
    <w:p w:rsidR="00DB7E68"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DB7E68" w:rsidRDefault="00DB7E68" w:rsidP="00976CF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tbl>
      <w:tblPr>
        <w:tblW w:w="8900" w:type="dxa"/>
        <w:tblInd w:w="93" w:type="dxa"/>
        <w:tblLook w:val="04A0" w:firstRow="1" w:lastRow="0" w:firstColumn="1" w:lastColumn="0" w:noHBand="0" w:noVBand="1"/>
      </w:tblPr>
      <w:tblGrid>
        <w:gridCol w:w="760"/>
        <w:gridCol w:w="1180"/>
        <w:gridCol w:w="3660"/>
        <w:gridCol w:w="1880"/>
        <w:gridCol w:w="1420"/>
      </w:tblGrid>
      <w:tr w:rsidR="008929B7" w:rsidRPr="008929B7" w:rsidTr="008929B7">
        <w:trPr>
          <w:trHeight w:val="315"/>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Начислено, жильцам</w:t>
            </w:r>
          </w:p>
        </w:tc>
      </w:tr>
      <w:tr w:rsidR="008929B7" w:rsidRPr="008929B7" w:rsidTr="008929B7">
        <w:trPr>
          <w:trHeight w:val="49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p>
        </w:tc>
        <w:tc>
          <w:tcPr>
            <w:tcW w:w="3660" w:type="dxa"/>
            <w:vMerge/>
            <w:tcBorders>
              <w:top w:val="single" w:sz="8" w:space="0" w:color="auto"/>
              <w:left w:val="single" w:sz="4" w:space="0" w:color="auto"/>
              <w:bottom w:val="single" w:sz="4" w:space="0" w:color="auto"/>
              <w:right w:val="single" w:sz="4" w:space="0" w:color="auto"/>
            </w:tcBorders>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ГВС, Гкал</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534,70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452,37</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82,33</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580,70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498,97</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81,73</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437,20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356,24</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80,96</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268,90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186,22</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82,68</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54,50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60,94</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136,10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67,00</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86,00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60,94</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77,90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60,47</w:t>
            </w:r>
          </w:p>
        </w:tc>
      </w:tr>
      <w:tr w:rsidR="008929B7" w:rsidRPr="008929B7" w:rsidTr="008929B7">
        <w:trPr>
          <w:trHeight w:val="28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57,40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57,56</w:t>
            </w:r>
          </w:p>
        </w:tc>
      </w:tr>
      <w:tr w:rsidR="008929B7" w:rsidRPr="008929B7" w:rsidTr="008929B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142,60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70,73</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71,87</w:t>
            </w:r>
          </w:p>
        </w:tc>
      </w:tr>
      <w:tr w:rsidR="008929B7" w:rsidRPr="008929B7" w:rsidTr="008929B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573,20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493,71</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79,49</w:t>
            </w:r>
          </w:p>
        </w:tc>
      </w:tr>
      <w:tr w:rsidR="008929B7" w:rsidRPr="008929B7" w:rsidTr="008929B7">
        <w:trPr>
          <w:trHeight w:val="31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jc w:val="center"/>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8929B7" w:rsidRPr="008929B7" w:rsidRDefault="008929B7" w:rsidP="008929B7">
            <w:pPr>
              <w:spacing w:after="0" w:line="240" w:lineRule="auto"/>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shd w:val="clear" w:color="auto" w:fill="auto"/>
            <w:noWrap/>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589,70</w:t>
            </w:r>
          </w:p>
        </w:tc>
        <w:tc>
          <w:tcPr>
            <w:tcW w:w="1880" w:type="dxa"/>
            <w:tcBorders>
              <w:top w:val="nil"/>
              <w:left w:val="nil"/>
              <w:bottom w:val="single" w:sz="4"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508,55</w:t>
            </w:r>
          </w:p>
        </w:tc>
        <w:tc>
          <w:tcPr>
            <w:tcW w:w="1420" w:type="dxa"/>
            <w:tcBorders>
              <w:top w:val="nil"/>
              <w:left w:val="nil"/>
              <w:bottom w:val="single" w:sz="4"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color w:val="000000"/>
                <w:sz w:val="24"/>
                <w:szCs w:val="24"/>
                <w:lang w:eastAsia="ru-RU"/>
              </w:rPr>
            </w:pPr>
            <w:r w:rsidRPr="008929B7">
              <w:rPr>
                <w:rFonts w:ascii="Times New Roman" w:eastAsia="Times New Roman" w:hAnsi="Times New Roman" w:cs="Times New Roman"/>
                <w:color w:val="000000"/>
                <w:sz w:val="24"/>
                <w:szCs w:val="24"/>
                <w:lang w:eastAsia="ru-RU"/>
              </w:rPr>
              <w:t>81,15</w:t>
            </w:r>
          </w:p>
        </w:tc>
      </w:tr>
      <w:tr w:rsidR="008929B7" w:rsidRPr="008929B7" w:rsidTr="008929B7">
        <w:trPr>
          <w:trHeight w:val="33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8929B7" w:rsidRPr="008929B7" w:rsidRDefault="008929B7" w:rsidP="008929B7">
            <w:pPr>
              <w:spacing w:after="0" w:line="240" w:lineRule="auto"/>
              <w:rPr>
                <w:rFonts w:ascii="Times New Roman" w:eastAsia="Times New Roman" w:hAnsi="Times New Roman" w:cs="Times New Roman"/>
                <w:b/>
                <w:bCs/>
                <w:color w:val="000000"/>
                <w:sz w:val="24"/>
                <w:szCs w:val="24"/>
                <w:lang w:eastAsia="ru-RU"/>
              </w:rPr>
            </w:pPr>
            <w:r w:rsidRPr="008929B7">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8929B7" w:rsidRPr="008929B7" w:rsidRDefault="008929B7" w:rsidP="008929B7">
            <w:pPr>
              <w:spacing w:after="0" w:line="240" w:lineRule="auto"/>
              <w:rPr>
                <w:rFonts w:ascii="Times New Roman" w:eastAsia="Times New Roman" w:hAnsi="Times New Roman" w:cs="Times New Roman"/>
                <w:b/>
                <w:bCs/>
                <w:color w:val="000000"/>
                <w:sz w:val="24"/>
                <w:szCs w:val="24"/>
                <w:lang w:eastAsia="ru-RU"/>
              </w:rPr>
            </w:pPr>
            <w:r w:rsidRPr="008929B7">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b/>
                <w:bCs/>
                <w:color w:val="000000"/>
                <w:sz w:val="24"/>
                <w:szCs w:val="24"/>
                <w:lang w:eastAsia="ru-RU"/>
              </w:rPr>
            </w:pPr>
            <w:r w:rsidRPr="008929B7">
              <w:rPr>
                <w:rFonts w:ascii="Times New Roman" w:eastAsia="Times New Roman" w:hAnsi="Times New Roman" w:cs="Times New Roman"/>
                <w:b/>
                <w:bCs/>
                <w:color w:val="000000"/>
                <w:sz w:val="24"/>
                <w:szCs w:val="24"/>
                <w:lang w:eastAsia="ru-RU"/>
              </w:rPr>
              <w:t>3 538,90</w:t>
            </w:r>
          </w:p>
        </w:tc>
        <w:tc>
          <w:tcPr>
            <w:tcW w:w="1880" w:type="dxa"/>
            <w:tcBorders>
              <w:top w:val="nil"/>
              <w:left w:val="nil"/>
              <w:bottom w:val="single" w:sz="8" w:space="0" w:color="auto"/>
              <w:right w:val="single" w:sz="4"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b/>
                <w:bCs/>
                <w:color w:val="000000"/>
                <w:sz w:val="24"/>
                <w:szCs w:val="24"/>
                <w:lang w:eastAsia="ru-RU"/>
              </w:rPr>
            </w:pPr>
            <w:r w:rsidRPr="008929B7">
              <w:rPr>
                <w:rFonts w:ascii="Times New Roman" w:eastAsia="Times New Roman" w:hAnsi="Times New Roman" w:cs="Times New Roman"/>
                <w:b/>
                <w:bCs/>
                <w:color w:val="000000"/>
                <w:sz w:val="24"/>
                <w:szCs w:val="24"/>
                <w:lang w:eastAsia="ru-RU"/>
              </w:rPr>
              <w:t>2 566,78</w:t>
            </w:r>
          </w:p>
        </w:tc>
        <w:tc>
          <w:tcPr>
            <w:tcW w:w="1420" w:type="dxa"/>
            <w:tcBorders>
              <w:top w:val="nil"/>
              <w:left w:val="nil"/>
              <w:bottom w:val="single" w:sz="8" w:space="0" w:color="auto"/>
              <w:right w:val="single" w:sz="8" w:space="0" w:color="auto"/>
            </w:tcBorders>
            <w:shd w:val="clear" w:color="auto" w:fill="auto"/>
            <w:noWrap/>
            <w:vAlign w:val="bottom"/>
            <w:hideMark/>
          </w:tcPr>
          <w:p w:rsidR="008929B7" w:rsidRPr="008929B7" w:rsidRDefault="008929B7" w:rsidP="008929B7">
            <w:pPr>
              <w:spacing w:after="0" w:line="240" w:lineRule="auto"/>
              <w:jc w:val="right"/>
              <w:rPr>
                <w:rFonts w:ascii="Times New Roman" w:eastAsia="Times New Roman" w:hAnsi="Times New Roman" w:cs="Times New Roman"/>
                <w:b/>
                <w:bCs/>
                <w:color w:val="000000"/>
                <w:sz w:val="24"/>
                <w:szCs w:val="24"/>
                <w:lang w:eastAsia="ru-RU"/>
              </w:rPr>
            </w:pPr>
            <w:r w:rsidRPr="008929B7">
              <w:rPr>
                <w:rFonts w:ascii="Times New Roman" w:eastAsia="Times New Roman" w:hAnsi="Times New Roman" w:cs="Times New Roman"/>
                <w:b/>
                <w:bCs/>
                <w:color w:val="000000"/>
                <w:sz w:val="24"/>
                <w:szCs w:val="24"/>
                <w:lang w:eastAsia="ru-RU"/>
              </w:rPr>
              <w:t>867,14</w:t>
            </w:r>
          </w:p>
        </w:tc>
      </w:tr>
    </w:tbl>
    <w:p w:rsidR="00F37273" w:rsidRDefault="00F37273" w:rsidP="007D2EAE">
      <w:pPr>
        <w:suppressAutoHyphens/>
        <w:spacing w:after="0" w:line="240" w:lineRule="auto"/>
        <w:jc w:val="both"/>
        <w:rPr>
          <w:rFonts w:ascii="Times New Roman" w:eastAsia="Calibri" w:hAnsi="Times New Roman" w:cs="Times New Roman"/>
          <w:sz w:val="24"/>
          <w:szCs w:val="24"/>
          <w:lang w:eastAsia="zh-CN"/>
        </w:rPr>
      </w:pPr>
    </w:p>
    <w:p w:rsidR="00DB7E68" w:rsidRDefault="00DB7E68" w:rsidP="00F37273">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w:t>
      </w:r>
      <w:r w:rsidR="008929B7">
        <w:rPr>
          <w:rFonts w:ascii="Times New Roman" w:eastAsia="Calibri" w:hAnsi="Times New Roman" w:cs="Times New Roman"/>
          <w:sz w:val="24"/>
          <w:szCs w:val="24"/>
          <w:lang w:eastAsia="zh-CN"/>
        </w:rPr>
        <w:t xml:space="preserve">оказаний за месяц) значительно </w:t>
      </w:r>
      <w:r>
        <w:rPr>
          <w:rFonts w:ascii="Times New Roman" w:eastAsia="Calibri" w:hAnsi="Times New Roman" w:cs="Times New Roman"/>
          <w:sz w:val="24"/>
          <w:szCs w:val="24"/>
          <w:lang w:eastAsia="zh-CN"/>
        </w:rPr>
        <w:t xml:space="preserve"> ниже общего расхода тепловой энергии, поступившей в дом по общедомовому узлу учета. Так в 201</w:t>
      </w:r>
      <w:r w:rsidR="008929B7">
        <w:rPr>
          <w:rFonts w:ascii="Times New Roman" w:eastAsia="Calibri" w:hAnsi="Times New Roman" w:cs="Times New Roman"/>
          <w:sz w:val="24"/>
          <w:szCs w:val="24"/>
          <w:lang w:eastAsia="zh-CN"/>
        </w:rPr>
        <w:t>4</w:t>
      </w:r>
      <w:r>
        <w:rPr>
          <w:rFonts w:ascii="Times New Roman" w:eastAsia="Calibri" w:hAnsi="Times New Roman" w:cs="Times New Roman"/>
          <w:sz w:val="24"/>
          <w:szCs w:val="24"/>
          <w:lang w:eastAsia="zh-CN"/>
        </w:rPr>
        <w:t xml:space="preserve"> году это превышение составило </w:t>
      </w:r>
      <w:r w:rsidR="008929B7">
        <w:rPr>
          <w:rFonts w:ascii="Times New Roman" w:eastAsia="Calibri" w:hAnsi="Times New Roman" w:cs="Times New Roman"/>
          <w:sz w:val="24"/>
          <w:szCs w:val="24"/>
          <w:lang w:eastAsia="zh-CN"/>
        </w:rPr>
        <w:t>104,97</w:t>
      </w:r>
      <w:r>
        <w:rPr>
          <w:rFonts w:ascii="Times New Roman" w:eastAsia="Calibri" w:hAnsi="Times New Roman" w:cs="Times New Roman"/>
          <w:sz w:val="24"/>
          <w:szCs w:val="24"/>
          <w:lang w:eastAsia="zh-CN"/>
        </w:rPr>
        <w:t xml:space="preserve"> Гкал, убыток Общества составил </w:t>
      </w:r>
      <w:r w:rsidR="008929B7">
        <w:rPr>
          <w:rFonts w:ascii="Times New Roman" w:eastAsia="Calibri" w:hAnsi="Times New Roman" w:cs="Times New Roman"/>
          <w:sz w:val="24"/>
          <w:szCs w:val="24"/>
          <w:lang w:eastAsia="zh-CN"/>
        </w:rPr>
        <w:t>138 639</w:t>
      </w:r>
      <w:r>
        <w:rPr>
          <w:rFonts w:ascii="Times New Roman" w:eastAsia="Calibri" w:hAnsi="Times New Roman" w:cs="Times New Roman"/>
          <w:sz w:val="24"/>
          <w:szCs w:val="24"/>
          <w:lang w:eastAsia="zh-CN"/>
        </w:rPr>
        <w:t xml:space="preserve"> руб.</w:t>
      </w:r>
    </w:p>
    <w:p w:rsidR="00DB7E68" w:rsidRDefault="00DB7E68" w:rsidP="008929B7">
      <w:pPr>
        <w:suppressAutoHyphens/>
        <w:spacing w:after="0" w:line="240" w:lineRule="auto"/>
        <w:jc w:val="both"/>
        <w:rPr>
          <w:rFonts w:ascii="Times New Roman" w:eastAsia="Calibri" w:hAnsi="Times New Roman" w:cs="Times New Roman"/>
          <w:sz w:val="24"/>
          <w:szCs w:val="24"/>
          <w:lang w:eastAsia="zh-CN"/>
        </w:rPr>
      </w:pPr>
    </w:p>
    <w:p w:rsidR="00DB7E68" w:rsidRDefault="00DB7E68" w:rsidP="00976CF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DB7E68" w:rsidRDefault="00DB7E68" w:rsidP="00976CFD">
      <w:pPr>
        <w:suppressAutoHyphens/>
        <w:spacing w:after="0" w:line="240" w:lineRule="auto"/>
        <w:ind w:firstLine="708"/>
        <w:jc w:val="both"/>
        <w:rPr>
          <w:rFonts w:ascii="Times New Roman" w:eastAsia="Calibri" w:hAnsi="Times New Roman" w:cs="Times New Roman"/>
          <w:sz w:val="24"/>
          <w:szCs w:val="24"/>
          <w:lang w:eastAsia="zh-CN"/>
        </w:rPr>
      </w:pPr>
    </w:p>
    <w:p w:rsidR="00F37273" w:rsidRDefault="00DB7E68" w:rsidP="00F3727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 в подвальном помещении дома</w:t>
      </w:r>
      <w:r w:rsidR="00F37273">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F37273" w:rsidRDefault="00DB7E68" w:rsidP="00F3727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С </w:t>
      </w:r>
      <w:r w:rsidR="00976CFD">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xml:space="preserve"> заключен договор №12792 от </w:t>
      </w:r>
      <w:r w:rsidR="0068270A">
        <w:rPr>
          <w:rFonts w:ascii="Times New Roman" w:eastAsia="Calibri" w:hAnsi="Times New Roman" w:cs="Times New Roman"/>
          <w:sz w:val="24"/>
          <w:szCs w:val="24"/>
          <w:lang w:eastAsia="zh-CN"/>
        </w:rPr>
        <w:t>27.03.2014</w:t>
      </w:r>
      <w:r>
        <w:rPr>
          <w:rFonts w:ascii="Times New Roman" w:eastAsia="Calibri" w:hAnsi="Times New Roman" w:cs="Times New Roman"/>
          <w:sz w:val="24"/>
          <w:szCs w:val="24"/>
          <w:lang w:eastAsia="zh-CN"/>
        </w:rPr>
        <w:t xml:space="preserve"> года на водоснабжение и водоотведение. Стоимость одного куб. метра очищенной холодной воды и водоотведения устанавливается Региональной службы по тарифам. Тарифы на </w:t>
      </w:r>
      <w:r w:rsidR="00F37273">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976CFD">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w:t>
      </w:r>
      <w:r w:rsidR="00F37273">
        <w:rPr>
          <w:rFonts w:ascii="Times New Roman" w:eastAsia="Calibri" w:hAnsi="Times New Roman" w:cs="Times New Roman"/>
          <w:sz w:val="24"/>
          <w:szCs w:val="24"/>
          <w:lang w:eastAsia="zh-CN"/>
        </w:rPr>
        <w:t>ы</w:t>
      </w:r>
      <w:r>
        <w:rPr>
          <w:rFonts w:ascii="Times New Roman" w:eastAsia="Calibri" w:hAnsi="Times New Roman" w:cs="Times New Roman"/>
          <w:sz w:val="24"/>
          <w:szCs w:val="24"/>
          <w:lang w:eastAsia="zh-CN"/>
        </w:rPr>
        <w:t xml:space="preserve"> размещены на сайте Общества.</w:t>
      </w:r>
    </w:p>
    <w:p w:rsidR="00F37273" w:rsidRDefault="00DB7E68" w:rsidP="00F3727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F37273" w:rsidRDefault="00DB7E68" w:rsidP="00F3727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Расчет расходов холодного</w:t>
      </w:r>
      <w:r w:rsidR="00F37273">
        <w:rPr>
          <w:rFonts w:ascii="Times New Roman" w:eastAsia="Calibri" w:hAnsi="Times New Roman" w:cs="Times New Roman"/>
          <w:sz w:val="24"/>
          <w:szCs w:val="24"/>
          <w:lang w:eastAsia="zh-CN"/>
        </w:rPr>
        <w:t xml:space="preserve"> и горячего </w:t>
      </w:r>
      <w:r>
        <w:rPr>
          <w:rFonts w:ascii="Times New Roman" w:eastAsia="Calibri" w:hAnsi="Times New Roman" w:cs="Times New Roman"/>
          <w:sz w:val="24"/>
          <w:szCs w:val="24"/>
          <w:lang w:eastAsia="zh-CN"/>
        </w:rPr>
        <w:t>водоснабжения на общедомовые нужды производится на основании показаний общедомовых приборов учета и показаний квартирных приборов учета и подробно указывается в платежном документе.</w:t>
      </w:r>
    </w:p>
    <w:p w:rsidR="001C53C0"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соответствии с действующем законодательством</w:t>
      </w:r>
      <w:r w:rsidR="00F37273">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в Обществе рассчитаны показатели предельных объемов общедомовых </w:t>
      </w:r>
      <w:r w:rsidR="00F37273">
        <w:rPr>
          <w:rFonts w:ascii="Times New Roman" w:eastAsia="Calibri" w:hAnsi="Times New Roman" w:cs="Times New Roman"/>
          <w:sz w:val="24"/>
          <w:szCs w:val="24"/>
          <w:lang w:eastAsia="zh-CN"/>
        </w:rPr>
        <w:t>объемов</w:t>
      </w:r>
      <w:r>
        <w:rPr>
          <w:rFonts w:ascii="Times New Roman" w:eastAsia="Calibri" w:hAnsi="Times New Roman" w:cs="Times New Roman"/>
          <w:sz w:val="24"/>
          <w:szCs w:val="24"/>
          <w:lang w:eastAsia="zh-CN"/>
        </w:rPr>
        <w:t xml:space="preserve"> ХВС и ГВС. За общедомовое водоотведение оплата с населен</w:t>
      </w:r>
      <w:r w:rsidR="00F37273">
        <w:rPr>
          <w:rFonts w:ascii="Times New Roman" w:eastAsia="Calibri" w:hAnsi="Times New Roman" w:cs="Times New Roman"/>
          <w:sz w:val="24"/>
          <w:szCs w:val="24"/>
          <w:lang w:eastAsia="zh-CN"/>
        </w:rPr>
        <w:t xml:space="preserve">ия не взимается, </w:t>
      </w:r>
      <w:r>
        <w:rPr>
          <w:rFonts w:ascii="Times New Roman" w:eastAsia="Calibri" w:hAnsi="Times New Roman" w:cs="Times New Roman"/>
          <w:sz w:val="24"/>
          <w:szCs w:val="24"/>
          <w:lang w:eastAsia="zh-CN"/>
        </w:rPr>
        <w:t>оплата производится Обществом.</w:t>
      </w:r>
    </w:p>
    <w:p w:rsidR="00DB7E68" w:rsidRPr="00F37273" w:rsidRDefault="00DB7E68" w:rsidP="00F37273">
      <w:pPr>
        <w:suppressAutoHyphens/>
        <w:spacing w:after="0" w:line="240" w:lineRule="auto"/>
        <w:ind w:firstLine="567"/>
        <w:jc w:val="both"/>
        <w:rPr>
          <w:rFonts w:ascii="Times New Roman" w:eastAsia="Times New Roman" w:hAnsi="Times New Roman" w:cs="Times New Roman"/>
          <w:sz w:val="24"/>
          <w:szCs w:val="24"/>
          <w:lang w:eastAsia="zh-CN"/>
        </w:rPr>
      </w:pPr>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763"/>
        <w:gridCol w:w="2800"/>
        <w:gridCol w:w="1760"/>
        <w:gridCol w:w="1780"/>
      </w:tblGrid>
      <w:tr w:rsidR="00DB7E68" w:rsidRPr="00976CFD" w:rsidTr="00F37273">
        <w:trPr>
          <w:trHeight w:val="630"/>
        </w:trPr>
        <w:tc>
          <w:tcPr>
            <w:tcW w:w="2880"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B7E68" w:rsidRPr="00976CFD" w:rsidRDefault="00DB7E68" w:rsidP="00976CFD">
            <w:pPr>
              <w:spacing w:after="0" w:line="240" w:lineRule="auto"/>
              <w:jc w:val="center"/>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Pr="00976CFD" w:rsidRDefault="00DB7E68" w:rsidP="00976CFD">
            <w:pPr>
              <w:spacing w:after="0" w:line="240" w:lineRule="auto"/>
              <w:jc w:val="center"/>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sidRPr="00976CFD">
              <w:rPr>
                <w:rFonts w:ascii="Times New Roman" w:eastAsia="Times New Roman" w:hAnsi="Times New Roman" w:cs="Times New Roman"/>
                <w:sz w:val="24"/>
                <w:szCs w:val="24"/>
                <w:lang w:eastAsia="ru-RU"/>
              </w:rPr>
              <w:t>2</w:t>
            </w:r>
            <w:proofErr w:type="gramEnd"/>
            <w:r w:rsidRPr="00976CFD">
              <w:rPr>
                <w:rFonts w:ascii="Times New Roman" w:eastAsia="Times New Roman" w:hAnsi="Times New Roman" w:cs="Times New Roman"/>
                <w:sz w:val="24"/>
                <w:szCs w:val="24"/>
                <w:lang w:eastAsia="ru-RU"/>
              </w:rPr>
              <w:t xml:space="preserve">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Pr="00976CFD" w:rsidRDefault="00DB7E68" w:rsidP="00976CFD">
            <w:pPr>
              <w:spacing w:after="0" w:line="240" w:lineRule="auto"/>
              <w:jc w:val="center"/>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sidRPr="00976CFD">
              <w:rPr>
                <w:rFonts w:ascii="Times New Roman" w:eastAsia="Times New Roman" w:hAnsi="Times New Roman" w:cs="Times New Roman"/>
                <w:sz w:val="24"/>
                <w:szCs w:val="24"/>
                <w:lang w:eastAsia="ru-RU"/>
              </w:rPr>
              <w:t>2</w:t>
            </w:r>
            <w:proofErr w:type="gramEnd"/>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Pr="00976CFD" w:rsidRDefault="00DB7E68" w:rsidP="00976CFD">
            <w:pPr>
              <w:spacing w:after="0" w:line="240" w:lineRule="auto"/>
              <w:jc w:val="center"/>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DB7E68" w:rsidRPr="00976CFD" w:rsidTr="00F37273">
        <w:trPr>
          <w:trHeight w:val="1146"/>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DB7E68" w:rsidRPr="00976CFD" w:rsidRDefault="00DB7E68" w:rsidP="00976CFD">
            <w:pPr>
              <w:spacing w:after="0" w:line="240" w:lineRule="auto"/>
              <w:jc w:val="center"/>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shd w:val="clear" w:color="auto" w:fill="auto"/>
            <w:noWrap/>
            <w:vAlign w:val="center"/>
            <w:hideMark/>
          </w:tcPr>
          <w:p w:rsidR="00DB7E68" w:rsidRPr="00976CFD" w:rsidRDefault="00DB7E68" w:rsidP="00976CFD">
            <w:pPr>
              <w:spacing w:after="0" w:line="240" w:lineRule="auto"/>
              <w:jc w:val="center"/>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Pr="00976CFD" w:rsidRDefault="00DB7E68" w:rsidP="00976CF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Pr="00976CFD" w:rsidRDefault="00DB7E68" w:rsidP="00976CF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B7E68" w:rsidRPr="00976CFD" w:rsidRDefault="00DB7E68" w:rsidP="00976CFD">
            <w:pPr>
              <w:spacing w:after="0" w:line="240" w:lineRule="auto"/>
              <w:rPr>
                <w:rFonts w:ascii="Times New Roman" w:eastAsia="Times New Roman" w:hAnsi="Times New Roman" w:cs="Times New Roman"/>
                <w:sz w:val="24"/>
                <w:szCs w:val="24"/>
                <w:lang w:eastAsia="ru-RU"/>
              </w:rPr>
            </w:pPr>
          </w:p>
        </w:tc>
      </w:tr>
      <w:tr w:rsidR="00DB7E68" w:rsidTr="00F37273">
        <w:trPr>
          <w:trHeight w:val="31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DB7E68" w:rsidRPr="00976CFD" w:rsidRDefault="00DB7E68" w:rsidP="00976CFD">
            <w:pPr>
              <w:spacing w:after="0" w:line="240" w:lineRule="auto"/>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М. Жукова</w:t>
            </w:r>
          </w:p>
        </w:tc>
        <w:tc>
          <w:tcPr>
            <w:tcW w:w="480" w:type="dxa"/>
            <w:tcBorders>
              <w:top w:val="nil"/>
              <w:left w:val="nil"/>
              <w:bottom w:val="single" w:sz="4" w:space="0" w:color="auto"/>
              <w:right w:val="single" w:sz="4" w:space="0" w:color="auto"/>
            </w:tcBorders>
            <w:shd w:val="clear" w:color="auto" w:fill="auto"/>
            <w:noWrap/>
            <w:vAlign w:val="center"/>
            <w:hideMark/>
          </w:tcPr>
          <w:p w:rsidR="00DB7E68" w:rsidRPr="00976CFD" w:rsidRDefault="00DB7E68" w:rsidP="00FF2BB8">
            <w:pPr>
              <w:spacing w:after="0" w:line="240" w:lineRule="auto"/>
              <w:jc w:val="right"/>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3</w:t>
            </w:r>
            <w:r w:rsidR="00FF2BB8">
              <w:rPr>
                <w:rFonts w:ascii="Times New Roman" w:eastAsia="Times New Roman" w:hAnsi="Times New Roman" w:cs="Times New Roman"/>
                <w:sz w:val="24"/>
                <w:szCs w:val="24"/>
                <w:lang w:eastAsia="ru-RU"/>
              </w:rPr>
              <w:t>0</w:t>
            </w:r>
            <w:r w:rsidRPr="00976CFD">
              <w:rPr>
                <w:rFonts w:ascii="Times New Roman" w:eastAsia="Times New Roman" w:hAnsi="Times New Roman" w:cs="Times New Roman"/>
                <w:sz w:val="24"/>
                <w:szCs w:val="24"/>
                <w:lang w:eastAsia="ru-RU"/>
              </w:rPr>
              <w:t>/</w:t>
            </w:r>
            <w:r w:rsidR="00FF2BB8">
              <w:rPr>
                <w:rFonts w:ascii="Times New Roman" w:eastAsia="Times New Roman" w:hAnsi="Times New Roman" w:cs="Times New Roman"/>
                <w:sz w:val="24"/>
                <w:szCs w:val="24"/>
                <w:lang w:eastAsia="ru-RU"/>
              </w:rPr>
              <w:t>9</w:t>
            </w:r>
            <w:r w:rsidRPr="00976CFD">
              <w:rPr>
                <w:rFonts w:ascii="Times New Roman" w:eastAsia="Times New Roman" w:hAnsi="Times New Roman" w:cs="Times New Roman"/>
                <w:sz w:val="24"/>
                <w:szCs w:val="24"/>
                <w:lang w:eastAsia="ru-RU"/>
              </w:rPr>
              <w:t>5</w:t>
            </w:r>
          </w:p>
        </w:tc>
        <w:tc>
          <w:tcPr>
            <w:tcW w:w="2800" w:type="dxa"/>
            <w:tcBorders>
              <w:top w:val="nil"/>
              <w:left w:val="nil"/>
              <w:bottom w:val="single" w:sz="4" w:space="0" w:color="auto"/>
              <w:right w:val="single" w:sz="4" w:space="0" w:color="auto"/>
            </w:tcBorders>
            <w:shd w:val="clear" w:color="auto" w:fill="auto"/>
            <w:noWrap/>
            <w:vAlign w:val="center"/>
            <w:hideMark/>
          </w:tcPr>
          <w:p w:rsidR="00DB7E68" w:rsidRPr="00976CFD" w:rsidRDefault="00FF2BB8" w:rsidP="00976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6 455</w:t>
            </w:r>
          </w:p>
        </w:tc>
        <w:tc>
          <w:tcPr>
            <w:tcW w:w="1760" w:type="dxa"/>
            <w:tcBorders>
              <w:top w:val="nil"/>
              <w:left w:val="nil"/>
              <w:bottom w:val="single" w:sz="4" w:space="0" w:color="auto"/>
              <w:right w:val="single" w:sz="4" w:space="0" w:color="auto"/>
            </w:tcBorders>
            <w:shd w:val="clear" w:color="auto" w:fill="auto"/>
            <w:noWrap/>
            <w:vAlign w:val="center"/>
            <w:hideMark/>
          </w:tcPr>
          <w:p w:rsidR="00DB7E68" w:rsidRPr="00976CFD" w:rsidRDefault="00DB7E68" w:rsidP="00976CFD">
            <w:pPr>
              <w:spacing w:after="0" w:line="240" w:lineRule="auto"/>
              <w:jc w:val="center"/>
              <w:rPr>
                <w:rFonts w:ascii="Times New Roman" w:eastAsia="Times New Roman" w:hAnsi="Times New Roman" w:cs="Times New Roman"/>
                <w:sz w:val="24"/>
                <w:szCs w:val="24"/>
                <w:lang w:eastAsia="ru-RU"/>
              </w:rPr>
            </w:pPr>
            <w:r w:rsidRPr="00976CFD">
              <w:rPr>
                <w:rFonts w:ascii="Times New Roman" w:eastAsia="Times New Roman" w:hAnsi="Times New Roman" w:cs="Times New Roman"/>
                <w:sz w:val="24"/>
                <w:szCs w:val="24"/>
                <w:lang w:eastAsia="ru-RU"/>
              </w:rPr>
              <w:t>0,02</w:t>
            </w:r>
          </w:p>
        </w:tc>
        <w:tc>
          <w:tcPr>
            <w:tcW w:w="1780" w:type="dxa"/>
            <w:tcBorders>
              <w:top w:val="nil"/>
              <w:left w:val="nil"/>
              <w:bottom w:val="single" w:sz="4" w:space="0" w:color="auto"/>
              <w:right w:val="single" w:sz="4" w:space="0" w:color="auto"/>
            </w:tcBorders>
            <w:shd w:val="clear" w:color="auto" w:fill="auto"/>
            <w:noWrap/>
            <w:vAlign w:val="center"/>
            <w:hideMark/>
          </w:tcPr>
          <w:p w:rsidR="00DB7E68" w:rsidRPr="00976CFD" w:rsidRDefault="00FF2BB8" w:rsidP="00976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129,10</w:t>
            </w:r>
          </w:p>
        </w:tc>
      </w:tr>
    </w:tbl>
    <w:p w:rsidR="001C53C0" w:rsidRDefault="00DB7E68" w:rsidP="00F37273">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F37273" w:rsidRDefault="00DB7E68" w:rsidP="00F37273">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lang w:eastAsia="zh-CN"/>
        </w:rPr>
        <w:t xml:space="preserve">При расчете общедомовых расходов холодного водоснабжения, учитывается (отнимается от объема)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F37273" w:rsidRDefault="00DB7E68" w:rsidP="00F37273">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hAnsi="Times New Roman" w:cs="Times New Roman"/>
          <w:sz w:val="24"/>
          <w:szCs w:val="24"/>
        </w:rPr>
        <w:t xml:space="preserve">Так в 2014 году Обществом за счет прибыли было оплачено </w:t>
      </w:r>
      <w:r w:rsidR="00976CFD">
        <w:rPr>
          <w:rFonts w:ascii="Times New Roman" w:hAnsi="Times New Roman" w:cs="Times New Roman"/>
          <w:sz w:val="24"/>
          <w:szCs w:val="24"/>
        </w:rPr>
        <w:t>6 173</w:t>
      </w:r>
      <w:r>
        <w:rPr>
          <w:rFonts w:ascii="Times New Roman" w:hAnsi="Times New Roman" w:cs="Times New Roman"/>
          <w:sz w:val="24"/>
          <w:szCs w:val="24"/>
        </w:rPr>
        <w:t xml:space="preserve"> куб.</w:t>
      </w:r>
      <w:r w:rsidR="00976CFD">
        <w:rPr>
          <w:rFonts w:ascii="Times New Roman" w:hAnsi="Times New Roman" w:cs="Times New Roman"/>
          <w:sz w:val="24"/>
          <w:szCs w:val="24"/>
        </w:rPr>
        <w:t xml:space="preserve"> </w:t>
      </w:r>
      <w:r>
        <w:rPr>
          <w:rFonts w:ascii="Times New Roman" w:hAnsi="Times New Roman" w:cs="Times New Roman"/>
          <w:sz w:val="24"/>
          <w:szCs w:val="24"/>
        </w:rPr>
        <w:t xml:space="preserve">м. воды и </w:t>
      </w:r>
      <w:r w:rsidR="00976CFD">
        <w:rPr>
          <w:rFonts w:ascii="Times New Roman" w:hAnsi="Times New Roman" w:cs="Times New Roman"/>
          <w:sz w:val="24"/>
          <w:szCs w:val="24"/>
        </w:rPr>
        <w:t>7 722</w:t>
      </w:r>
      <w:r>
        <w:rPr>
          <w:rFonts w:ascii="Times New Roman" w:hAnsi="Times New Roman" w:cs="Times New Roman"/>
          <w:sz w:val="24"/>
          <w:szCs w:val="24"/>
        </w:rPr>
        <w:t xml:space="preserve"> куб.</w:t>
      </w:r>
      <w:r w:rsidR="00FF2BB8">
        <w:rPr>
          <w:rFonts w:ascii="Times New Roman" w:hAnsi="Times New Roman" w:cs="Times New Roman"/>
          <w:sz w:val="24"/>
          <w:szCs w:val="24"/>
        </w:rPr>
        <w:t xml:space="preserve"> </w:t>
      </w:r>
      <w:r>
        <w:rPr>
          <w:rFonts w:ascii="Times New Roman" w:hAnsi="Times New Roman" w:cs="Times New Roman"/>
          <w:sz w:val="24"/>
          <w:szCs w:val="24"/>
        </w:rPr>
        <w:t xml:space="preserve">м. водоотведения. Всего </w:t>
      </w:r>
      <w:r w:rsidR="00976CFD">
        <w:rPr>
          <w:rFonts w:ascii="Times New Roman" w:hAnsi="Times New Roman" w:cs="Times New Roman"/>
          <w:sz w:val="24"/>
          <w:szCs w:val="24"/>
        </w:rPr>
        <w:t>403 088</w:t>
      </w:r>
      <w:r>
        <w:rPr>
          <w:rFonts w:ascii="Times New Roman" w:hAnsi="Times New Roman" w:cs="Times New Roman"/>
          <w:sz w:val="24"/>
          <w:szCs w:val="24"/>
        </w:rPr>
        <w:t xml:space="preserve"> руб. Этот убыток негативно влияет на развитие Общества.</w:t>
      </w:r>
    </w:p>
    <w:p w:rsidR="00DB7E68" w:rsidRPr="00F37273" w:rsidRDefault="00DB7E68" w:rsidP="00F37273">
      <w:pPr>
        <w:suppressAutoHyphens/>
        <w:spacing w:after="0" w:line="240" w:lineRule="auto"/>
        <w:ind w:firstLine="567"/>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lang w:eastAsia="zh-CN"/>
        </w:rPr>
        <w:t xml:space="preserve">Кроме того, для полива дворовой территории и зеленых насаждений используются специальные трубопроводы, имеющие счетчики, учтенные в </w:t>
      </w:r>
      <w:r w:rsidR="00FF2BB8">
        <w:rPr>
          <w:rFonts w:ascii="Times New Roman" w:eastAsia="Calibri" w:hAnsi="Times New Roman" w:cs="Times New Roman"/>
          <w:sz w:val="24"/>
          <w:szCs w:val="24"/>
          <w:lang w:eastAsia="zh-CN"/>
        </w:rPr>
        <w:t>АО «Ростовводоканал»</w:t>
      </w:r>
      <w:r>
        <w:rPr>
          <w:rFonts w:ascii="Times New Roman" w:eastAsia="Calibri" w:hAnsi="Times New Roman" w:cs="Times New Roman"/>
          <w:sz w:val="24"/>
          <w:szCs w:val="24"/>
          <w:lang w:eastAsia="zh-CN"/>
        </w:rPr>
        <w:t>, и на эти показания водоотведение не начисляется.</w:t>
      </w:r>
    </w:p>
    <w:p w:rsidR="00DB7E68" w:rsidRDefault="00DB7E68" w:rsidP="00FF2BB8">
      <w:pPr>
        <w:suppressAutoHyphens/>
        <w:spacing w:after="0" w:line="240" w:lineRule="auto"/>
        <w:rPr>
          <w:rFonts w:ascii="Times New Roman" w:eastAsia="Calibri" w:hAnsi="Times New Roman" w:cs="Times New Roman"/>
          <w:sz w:val="24"/>
          <w:szCs w:val="24"/>
          <w:lang w:eastAsia="zh-CN"/>
        </w:rPr>
      </w:pPr>
    </w:p>
    <w:p w:rsidR="00DB7E68" w:rsidRDefault="00DB7E68" w:rsidP="00FF2BB8">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DB7E68" w:rsidRDefault="00DB7E68" w:rsidP="00FF2BB8">
      <w:pPr>
        <w:suppressAutoHyphens/>
        <w:spacing w:after="0" w:line="240" w:lineRule="auto"/>
        <w:ind w:firstLine="708"/>
        <w:jc w:val="both"/>
        <w:rPr>
          <w:rFonts w:ascii="Times New Roman" w:eastAsia="Calibri" w:hAnsi="Times New Roman" w:cs="Times New Roman"/>
          <w:sz w:val="24"/>
          <w:szCs w:val="24"/>
          <w:lang w:eastAsia="zh-CN"/>
        </w:rPr>
      </w:pPr>
    </w:p>
    <w:p w:rsidR="00DB7E68" w:rsidRPr="00FF2BB8"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домов осуществляется через ВРУ дома, расположенные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Все сети и подстанции на территории микрорайона переданы в </w:t>
      </w:r>
      <w:r w:rsidRPr="00FF2BB8">
        <w:rPr>
          <w:rFonts w:ascii="Times New Roman" w:eastAsia="Calibri" w:hAnsi="Times New Roman" w:cs="Times New Roman"/>
          <w:sz w:val="24"/>
          <w:szCs w:val="24"/>
          <w:lang w:eastAsia="zh-CN"/>
        </w:rPr>
        <w:t>собственность города Ростова-на-Дону и Обществом не обслуживаются.</w:t>
      </w:r>
    </w:p>
    <w:p w:rsidR="00DB7E68" w:rsidRPr="00FF2BB8"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sidRPr="00FF2BB8">
        <w:rPr>
          <w:rFonts w:ascii="Times New Roman" w:eastAsia="Calibri" w:hAnsi="Times New Roman" w:cs="Times New Roman"/>
          <w:sz w:val="24"/>
          <w:szCs w:val="24"/>
          <w:lang w:eastAsia="zh-CN"/>
        </w:rPr>
        <w:t xml:space="preserve">Электроснабжение домов осуществляет </w:t>
      </w:r>
      <w:r w:rsidR="00FF2BB8" w:rsidRPr="00FF2BB8">
        <w:rPr>
          <w:rFonts w:ascii="Times New Roman" w:eastAsia="Calibri" w:hAnsi="Times New Roman" w:cs="Times New Roman"/>
          <w:sz w:val="24"/>
          <w:szCs w:val="24"/>
          <w:lang w:eastAsia="zh-CN"/>
        </w:rPr>
        <w:t>ОАО «</w:t>
      </w:r>
      <w:r w:rsidR="00F37273">
        <w:rPr>
          <w:rFonts w:ascii="Times New Roman" w:eastAsia="Calibri" w:hAnsi="Times New Roman" w:cs="Times New Roman"/>
          <w:sz w:val="24"/>
          <w:szCs w:val="24"/>
          <w:lang w:eastAsia="zh-CN"/>
        </w:rPr>
        <w:t>Энергосбыт Ростовэнерго</w:t>
      </w:r>
      <w:r w:rsidR="00FF2BB8" w:rsidRPr="00FF2BB8">
        <w:rPr>
          <w:rFonts w:ascii="Times New Roman" w:eastAsia="Calibri" w:hAnsi="Times New Roman" w:cs="Times New Roman"/>
          <w:sz w:val="24"/>
          <w:szCs w:val="24"/>
          <w:lang w:eastAsia="zh-CN"/>
        </w:rPr>
        <w:t>»</w:t>
      </w:r>
      <w:r w:rsidRPr="00FF2BB8">
        <w:rPr>
          <w:rFonts w:ascii="Times New Roman" w:eastAsia="Calibri" w:hAnsi="Times New Roman" w:cs="Times New Roman"/>
          <w:sz w:val="24"/>
          <w:szCs w:val="24"/>
          <w:lang w:eastAsia="zh-CN"/>
        </w:rPr>
        <w:t xml:space="preserve"> </w:t>
      </w:r>
      <w:r w:rsidR="00D04169">
        <w:rPr>
          <w:rFonts w:ascii="Times New Roman" w:eastAsia="Calibri" w:hAnsi="Times New Roman" w:cs="Times New Roman"/>
          <w:sz w:val="24"/>
          <w:szCs w:val="24"/>
          <w:lang w:eastAsia="zh-CN"/>
        </w:rPr>
        <w:t>по</w:t>
      </w:r>
      <w:r w:rsidRPr="00FF2BB8">
        <w:rPr>
          <w:rFonts w:ascii="Times New Roman" w:eastAsia="Calibri" w:hAnsi="Times New Roman" w:cs="Times New Roman"/>
          <w:sz w:val="24"/>
          <w:szCs w:val="24"/>
          <w:lang w:eastAsia="zh-CN"/>
        </w:rPr>
        <w:t xml:space="preserve"> договор</w:t>
      </w:r>
      <w:r w:rsidR="00D04169">
        <w:rPr>
          <w:rFonts w:ascii="Times New Roman" w:eastAsia="Calibri" w:hAnsi="Times New Roman" w:cs="Times New Roman"/>
          <w:sz w:val="24"/>
          <w:szCs w:val="24"/>
          <w:lang w:eastAsia="zh-CN"/>
        </w:rPr>
        <w:t>у</w:t>
      </w:r>
      <w:r w:rsidRPr="00FF2BB8">
        <w:rPr>
          <w:rFonts w:ascii="Times New Roman" w:eastAsia="Calibri" w:hAnsi="Times New Roman" w:cs="Times New Roman"/>
          <w:sz w:val="24"/>
          <w:szCs w:val="24"/>
          <w:lang w:eastAsia="zh-CN"/>
        </w:rPr>
        <w:t xml:space="preserve"> </w:t>
      </w:r>
      <w:r w:rsidR="00FF2BB8" w:rsidRPr="00FF2BB8">
        <w:rPr>
          <w:rFonts w:ascii="Times New Roman" w:eastAsia="Calibri" w:hAnsi="Times New Roman" w:cs="Times New Roman"/>
          <w:sz w:val="24"/>
          <w:szCs w:val="24"/>
          <w:lang w:eastAsia="zh-CN"/>
        </w:rPr>
        <w:t>№ 10648 от 2</w:t>
      </w:r>
      <w:r w:rsidR="0068270A">
        <w:rPr>
          <w:rFonts w:ascii="Times New Roman" w:eastAsia="Calibri" w:hAnsi="Times New Roman" w:cs="Times New Roman"/>
          <w:sz w:val="24"/>
          <w:szCs w:val="24"/>
          <w:lang w:eastAsia="zh-CN"/>
        </w:rPr>
        <w:t>9.03.2012</w:t>
      </w:r>
      <w:r w:rsidR="00FF2BB8" w:rsidRPr="00FF2BB8">
        <w:rPr>
          <w:rFonts w:ascii="Times New Roman" w:eastAsia="Calibri" w:hAnsi="Times New Roman" w:cs="Times New Roman"/>
          <w:sz w:val="24"/>
          <w:szCs w:val="24"/>
          <w:lang w:eastAsia="zh-CN"/>
        </w:rPr>
        <w:t xml:space="preserve"> года на поставку электроэнергии в жилую </w:t>
      </w:r>
      <w:r w:rsidRPr="00FF2BB8">
        <w:rPr>
          <w:rFonts w:ascii="Times New Roman" w:eastAsia="Calibri" w:hAnsi="Times New Roman" w:cs="Times New Roman"/>
          <w:sz w:val="24"/>
          <w:szCs w:val="24"/>
          <w:lang w:eastAsia="zh-CN"/>
        </w:rPr>
        <w:t>застройку</w:t>
      </w:r>
    </w:p>
    <w:p w:rsidR="00F37273"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sidRPr="00FF2BB8">
        <w:rPr>
          <w:rFonts w:ascii="Times New Roman" w:eastAsia="Calibri" w:hAnsi="Times New Roman" w:cs="Times New Roman"/>
          <w:sz w:val="24"/>
          <w:szCs w:val="24"/>
          <w:lang w:eastAsia="zh-CN"/>
        </w:rPr>
        <w:t>Стоимость 1 кВт электроэнергии определяется Региональной</w:t>
      </w:r>
      <w:r>
        <w:rPr>
          <w:rFonts w:ascii="Times New Roman" w:eastAsia="Calibri" w:hAnsi="Times New Roman" w:cs="Times New Roman"/>
          <w:sz w:val="24"/>
          <w:szCs w:val="24"/>
          <w:lang w:eastAsia="zh-CN"/>
        </w:rPr>
        <w:t xml:space="preserve"> службы по тарифам. Тарифы на </w:t>
      </w:r>
      <w:r w:rsidR="00D04169">
        <w:rPr>
          <w:rFonts w:ascii="Times New Roman" w:eastAsia="Calibri" w:hAnsi="Times New Roman" w:cs="Times New Roman"/>
          <w:sz w:val="24"/>
          <w:szCs w:val="24"/>
          <w:lang w:eastAsia="zh-CN"/>
        </w:rPr>
        <w:t xml:space="preserve">2014 - </w:t>
      </w:r>
      <w:r>
        <w:rPr>
          <w:rFonts w:ascii="Times New Roman" w:eastAsia="Calibri" w:hAnsi="Times New Roman" w:cs="Times New Roman"/>
          <w:sz w:val="24"/>
          <w:szCs w:val="24"/>
          <w:lang w:eastAsia="zh-CN"/>
        </w:rPr>
        <w:t>201</w:t>
      </w:r>
      <w:r w:rsidR="00FF2BB8">
        <w:rPr>
          <w:rFonts w:ascii="Times New Roman" w:eastAsia="Calibri" w:hAnsi="Times New Roman" w:cs="Times New Roman"/>
          <w:sz w:val="24"/>
          <w:szCs w:val="24"/>
          <w:lang w:eastAsia="zh-CN"/>
        </w:rPr>
        <w:t>5</w:t>
      </w:r>
      <w:r>
        <w:rPr>
          <w:rFonts w:ascii="Times New Roman" w:eastAsia="Calibri" w:hAnsi="Times New Roman" w:cs="Times New Roman"/>
          <w:sz w:val="24"/>
          <w:szCs w:val="24"/>
          <w:lang w:eastAsia="zh-CN"/>
        </w:rPr>
        <w:t xml:space="preserve"> год размещены на сайте Общества.</w:t>
      </w:r>
    </w:p>
    <w:p w:rsidR="00DB7E68"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DB7E68"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w:t>
      </w:r>
      <w:r>
        <w:rPr>
          <w:rFonts w:ascii="Times New Roman" w:eastAsia="Calibri" w:hAnsi="Times New Roman" w:cs="Times New Roman"/>
          <w:sz w:val="24"/>
          <w:szCs w:val="24"/>
          <w:lang w:eastAsia="zh-CN"/>
        </w:rPr>
        <w:lastRenderedPageBreak/>
        <w:t>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F37273" w:rsidRDefault="00DB7E68" w:rsidP="00F37273">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DB7E68" w:rsidRDefault="00DB7E68" w:rsidP="00D04169">
      <w:pPr>
        <w:suppressAutoHyphens/>
        <w:spacing w:after="0" w:line="240" w:lineRule="auto"/>
        <w:ind w:firstLine="567"/>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В соответствии с действующем законодательством</w:t>
      </w:r>
      <w:r w:rsidR="00D0416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в Обществе рассчитаны показатели предельных объемов общедомовых услуг по электр</w:t>
      </w:r>
      <w:r w:rsidR="00D04169">
        <w:rPr>
          <w:rFonts w:ascii="Times New Roman" w:eastAsia="Calibri" w:hAnsi="Times New Roman" w:cs="Times New Roman"/>
          <w:sz w:val="24"/>
          <w:szCs w:val="24"/>
          <w:lang w:eastAsia="zh-CN"/>
        </w:rPr>
        <w:t xml:space="preserve">оснабжению. </w:t>
      </w:r>
      <w:proofErr w:type="gramEnd"/>
    </w:p>
    <w:p w:rsidR="001C53C0" w:rsidRPr="00D04169" w:rsidRDefault="001C53C0" w:rsidP="00D04169">
      <w:pPr>
        <w:suppressAutoHyphens/>
        <w:spacing w:after="0" w:line="240" w:lineRule="auto"/>
        <w:ind w:firstLine="567"/>
        <w:jc w:val="both"/>
        <w:rPr>
          <w:rFonts w:ascii="Times New Roman" w:eastAsia="Calibri" w:hAnsi="Times New Roman" w:cs="Times New Roman"/>
          <w:sz w:val="24"/>
          <w:szCs w:val="24"/>
          <w:lang w:eastAsia="zh-CN"/>
        </w:rPr>
      </w:pPr>
    </w:p>
    <w:tbl>
      <w:tblPr>
        <w:tblW w:w="9220" w:type="dxa"/>
        <w:tblInd w:w="108" w:type="dxa"/>
        <w:tblLook w:val="04A0" w:firstRow="1" w:lastRow="0" w:firstColumn="1" w:lastColumn="0" w:noHBand="0" w:noVBand="1"/>
      </w:tblPr>
      <w:tblGrid>
        <w:gridCol w:w="2400"/>
        <w:gridCol w:w="763"/>
        <w:gridCol w:w="2800"/>
        <w:gridCol w:w="1821"/>
        <w:gridCol w:w="1821"/>
      </w:tblGrid>
      <w:tr w:rsidR="00DB7E68" w:rsidTr="00DB7E68">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DB7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потребления по </w:t>
            </w:r>
            <w:r w:rsidR="00C94310">
              <w:rPr>
                <w:rFonts w:ascii="Times New Roman" w:eastAsia="Times New Roman" w:hAnsi="Times New Roman" w:cs="Times New Roman"/>
                <w:sz w:val="24"/>
                <w:szCs w:val="24"/>
                <w:lang w:eastAsia="ru-RU"/>
              </w:rPr>
              <w:t>электроэнергии</w:t>
            </w:r>
            <w:r>
              <w:rPr>
                <w:rFonts w:ascii="Times New Roman" w:eastAsia="Times New Roman" w:hAnsi="Times New Roman" w:cs="Times New Roman"/>
                <w:sz w:val="24"/>
                <w:szCs w:val="24"/>
                <w:lang w:eastAsia="ru-RU"/>
              </w:rPr>
              <w:t xml:space="preserve"> на общедомовые нужды, </w:t>
            </w:r>
            <w:r w:rsidR="00C94310">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 xml:space="preserve"> всего</w:t>
            </w:r>
          </w:p>
        </w:tc>
      </w:tr>
      <w:tr w:rsidR="00DB7E68" w:rsidTr="00DB7E68">
        <w:trPr>
          <w:trHeight w:val="1290"/>
        </w:trPr>
        <w:tc>
          <w:tcPr>
            <w:tcW w:w="2400" w:type="dxa"/>
            <w:tcBorders>
              <w:top w:val="nil"/>
              <w:left w:val="single" w:sz="4" w:space="0" w:color="auto"/>
              <w:bottom w:val="single" w:sz="4" w:space="0" w:color="auto"/>
              <w:right w:val="single" w:sz="4" w:space="0" w:color="auto"/>
            </w:tcBorders>
            <w:noWrap/>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B7E68" w:rsidRDefault="00DB7E68" w:rsidP="00C9431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B7E68" w:rsidRDefault="00DB7E68" w:rsidP="00C9431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B7E68" w:rsidRDefault="00DB7E68" w:rsidP="00C94310">
            <w:pPr>
              <w:spacing w:after="0" w:line="240" w:lineRule="auto"/>
              <w:rPr>
                <w:rFonts w:ascii="Times New Roman" w:eastAsia="Times New Roman" w:hAnsi="Times New Roman" w:cs="Times New Roman"/>
                <w:sz w:val="24"/>
                <w:szCs w:val="24"/>
                <w:lang w:eastAsia="ru-RU"/>
              </w:rPr>
            </w:pPr>
          </w:p>
        </w:tc>
      </w:tr>
      <w:tr w:rsidR="00DB7E68" w:rsidTr="00DB7E68">
        <w:trPr>
          <w:trHeight w:val="315"/>
        </w:trPr>
        <w:tc>
          <w:tcPr>
            <w:tcW w:w="2400" w:type="dxa"/>
            <w:tcBorders>
              <w:top w:val="nil"/>
              <w:left w:val="single" w:sz="4" w:space="0" w:color="auto"/>
              <w:bottom w:val="single" w:sz="4" w:space="0" w:color="auto"/>
              <w:right w:val="single" w:sz="4" w:space="0" w:color="auto"/>
            </w:tcBorders>
            <w:noWrap/>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Жукова</w:t>
            </w:r>
          </w:p>
        </w:tc>
        <w:tc>
          <w:tcPr>
            <w:tcW w:w="480" w:type="dxa"/>
            <w:tcBorders>
              <w:top w:val="nil"/>
              <w:left w:val="nil"/>
              <w:bottom w:val="single" w:sz="4" w:space="0" w:color="auto"/>
              <w:right w:val="single" w:sz="4" w:space="0" w:color="auto"/>
            </w:tcBorders>
            <w:noWrap/>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2BB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FF2BB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2800" w:type="dxa"/>
            <w:tcBorders>
              <w:top w:val="nil"/>
              <w:left w:val="nil"/>
              <w:bottom w:val="single" w:sz="4" w:space="0" w:color="auto"/>
              <w:right w:val="single" w:sz="4" w:space="0" w:color="auto"/>
            </w:tcBorders>
            <w:noWrap/>
            <w:vAlign w:val="center"/>
            <w:hideMark/>
          </w:tcPr>
          <w:p w:rsidR="00DB7E68" w:rsidRDefault="00FF2BB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10 940,70</w:t>
            </w:r>
          </w:p>
        </w:tc>
        <w:tc>
          <w:tcPr>
            <w:tcW w:w="1760" w:type="dxa"/>
            <w:tcBorders>
              <w:top w:val="nil"/>
              <w:left w:val="nil"/>
              <w:bottom w:val="single" w:sz="4" w:space="0" w:color="auto"/>
              <w:right w:val="single" w:sz="4" w:space="0" w:color="auto"/>
            </w:tcBorders>
            <w:noWrap/>
            <w:vAlign w:val="center"/>
            <w:hideMark/>
          </w:tcPr>
          <w:p w:rsidR="00DB7E68" w:rsidRDefault="00DB7E68"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80" w:type="dxa"/>
            <w:tcBorders>
              <w:top w:val="nil"/>
              <w:left w:val="nil"/>
              <w:bottom w:val="single" w:sz="4" w:space="0" w:color="auto"/>
              <w:right w:val="single" w:sz="4" w:space="0" w:color="auto"/>
            </w:tcBorders>
            <w:noWrap/>
            <w:vAlign w:val="center"/>
            <w:hideMark/>
          </w:tcPr>
          <w:p w:rsidR="00DB7E68" w:rsidRDefault="00C94310" w:rsidP="00C943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21 881,40</w:t>
            </w:r>
          </w:p>
        </w:tc>
      </w:tr>
    </w:tbl>
    <w:p w:rsidR="001C53C0" w:rsidRDefault="001C53C0" w:rsidP="00D04169">
      <w:pPr>
        <w:suppressAutoHyphens/>
        <w:spacing w:after="0" w:line="240" w:lineRule="auto"/>
        <w:ind w:firstLine="567"/>
        <w:jc w:val="both"/>
        <w:rPr>
          <w:rFonts w:ascii="Times New Roman" w:eastAsia="Calibri" w:hAnsi="Times New Roman" w:cs="Times New Roman"/>
          <w:sz w:val="24"/>
          <w:szCs w:val="24"/>
          <w:lang w:eastAsia="zh-CN"/>
        </w:rPr>
      </w:pPr>
    </w:p>
    <w:p w:rsidR="00DB7E68" w:rsidRDefault="00DB7E68" w:rsidP="00D041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За превышение установленной нормы общедомовых расходов электроэнергии оплату производит Общество. Так в 2014 году Обществом было оплачено </w:t>
      </w:r>
      <w:r w:rsidR="00C94310">
        <w:rPr>
          <w:rFonts w:ascii="Times New Roman" w:eastAsia="Calibri" w:hAnsi="Times New Roman" w:cs="Times New Roman"/>
          <w:sz w:val="24"/>
          <w:szCs w:val="24"/>
          <w:lang w:eastAsia="zh-CN"/>
        </w:rPr>
        <w:t>33 254 кВ</w:t>
      </w:r>
      <w:r>
        <w:rPr>
          <w:rFonts w:ascii="Times New Roman" w:eastAsia="Calibri" w:hAnsi="Times New Roman" w:cs="Times New Roman"/>
          <w:sz w:val="24"/>
          <w:szCs w:val="24"/>
          <w:lang w:eastAsia="zh-CN"/>
        </w:rPr>
        <w:t>т/ч</w:t>
      </w:r>
      <w:r w:rsidR="00D0416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электроэнергии, что составило </w:t>
      </w:r>
      <w:r w:rsidR="00C94310">
        <w:rPr>
          <w:rFonts w:ascii="Times New Roman" w:eastAsia="Calibri" w:hAnsi="Times New Roman" w:cs="Times New Roman"/>
          <w:sz w:val="24"/>
          <w:szCs w:val="24"/>
          <w:lang w:eastAsia="zh-CN"/>
        </w:rPr>
        <w:t>97 306</w:t>
      </w:r>
      <w:r>
        <w:rPr>
          <w:rFonts w:ascii="Times New Roman" w:eastAsia="Calibri" w:hAnsi="Times New Roman" w:cs="Times New Roman"/>
          <w:sz w:val="24"/>
          <w:szCs w:val="24"/>
          <w:lang w:eastAsia="zh-CN"/>
        </w:rPr>
        <w:t xml:space="preserve"> руб.</w:t>
      </w:r>
    </w:p>
    <w:p w:rsidR="00DB7E68" w:rsidRDefault="00DB7E68" w:rsidP="00D04169">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принадлежностью городских структур</w:t>
      </w:r>
      <w:r w:rsidR="00C94310">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и его оплата жильцами не производится.</w:t>
      </w:r>
    </w:p>
    <w:p w:rsidR="00DB7E68" w:rsidRDefault="00DB7E68" w:rsidP="007D2EAE">
      <w:pPr>
        <w:suppressAutoHyphens/>
        <w:spacing w:after="0" w:line="240" w:lineRule="auto"/>
        <w:jc w:val="both"/>
        <w:rPr>
          <w:rFonts w:ascii="Times New Roman" w:eastAsia="Calibri" w:hAnsi="Times New Roman" w:cs="Times New Roman"/>
          <w:sz w:val="24"/>
          <w:szCs w:val="24"/>
          <w:lang w:eastAsia="zh-CN"/>
        </w:rPr>
      </w:pPr>
    </w:p>
    <w:p w:rsidR="00DB7E68" w:rsidRDefault="00DB7E68" w:rsidP="007D2EAE">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DB7E68" w:rsidRDefault="00DB7E68" w:rsidP="007D2EAE">
      <w:pPr>
        <w:suppressAutoHyphens/>
        <w:spacing w:after="0" w:line="240" w:lineRule="auto"/>
        <w:jc w:val="center"/>
        <w:rPr>
          <w:rFonts w:ascii="Times New Roman" w:eastAsia="Calibri" w:hAnsi="Times New Roman" w:cs="Times New Roman"/>
          <w:sz w:val="24"/>
          <w:szCs w:val="24"/>
          <w:lang w:eastAsia="zh-CN"/>
        </w:rPr>
      </w:pPr>
    </w:p>
    <w:p w:rsidR="007D2EAE" w:rsidRDefault="007D2EAE" w:rsidP="007D2EAE">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Дом в каждом подъезде оборудован двумя лифтами: пассажирским и грузопассажирским. Всего установлено и работоспособно 16 лифтов. На всех лифтах, согласно графикам,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7D2EAE" w:rsidRDefault="007D2EAE" w:rsidP="007D2EAE">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над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7D2EAE" w:rsidRDefault="007D2EAE" w:rsidP="007D2EAE">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Связь лифтов с диспетчерским пунктом выполнена по проводной связи посредством воздушной подвески проводов на металлических тросах, согласно техническим условиям. </w:t>
      </w:r>
    </w:p>
    <w:p w:rsidR="007D2EAE" w:rsidRDefault="007D2EAE" w:rsidP="007D2EAE">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Несмотря на принимаемые меры по обеспечению безопасности эксплуатации лифтов в 2014 году отмечено один случай остановки грузопассажирского лифта из-за отказа оборудования в 7 подъезде.</w:t>
      </w:r>
    </w:p>
    <w:p w:rsidR="007D2EAE" w:rsidRDefault="007D2EAE" w:rsidP="007D2EAE">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 </w:t>
      </w:r>
    </w:p>
    <w:p w:rsidR="007D2EAE" w:rsidRDefault="007D2EAE" w:rsidP="007D2EAE">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Лифты своевременно переаттестованы, застрахованы от несчастного случая – требования службы надзора за техническим состоянием объектов повышенной опасности выполнены в полном объеме.</w:t>
      </w:r>
    </w:p>
    <w:p w:rsidR="00DB7E68" w:rsidRDefault="007D2EAE" w:rsidP="007D2EAE">
      <w:pPr>
        <w:shd w:val="clear" w:color="auto" w:fill="FFFFFF" w:themeFill="background1"/>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недостатки устранялись своевременно, выводов лифтов из эксплуатации по причине технического состояния не отмечено, простоя лифтов не было.</w:t>
      </w:r>
    </w:p>
    <w:p w:rsidR="00473D84" w:rsidRPr="00473D84" w:rsidRDefault="00473D84" w:rsidP="00473D84">
      <w:pPr>
        <w:spacing w:after="0" w:line="240" w:lineRule="auto"/>
        <w:jc w:val="center"/>
        <w:rPr>
          <w:rFonts w:ascii="Times New Roman" w:eastAsia="Calibri" w:hAnsi="Times New Roman" w:cs="Times New Roman"/>
          <w:b/>
          <w:sz w:val="28"/>
          <w:szCs w:val="28"/>
        </w:rPr>
      </w:pPr>
    </w:p>
    <w:p w:rsidR="00473D84" w:rsidRPr="00473D84" w:rsidRDefault="00473D84" w:rsidP="00473D84">
      <w:pPr>
        <w:suppressAutoHyphens/>
        <w:spacing w:after="0" w:line="240" w:lineRule="auto"/>
        <w:jc w:val="center"/>
        <w:rPr>
          <w:rFonts w:ascii="Times New Roman" w:eastAsia="Calibri" w:hAnsi="Times New Roman" w:cs="Times New Roman"/>
          <w:sz w:val="24"/>
          <w:szCs w:val="24"/>
          <w:u w:val="single"/>
          <w:lang w:eastAsia="zh-CN"/>
        </w:rPr>
      </w:pPr>
      <w:r w:rsidRPr="00473D84">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473D84" w:rsidRPr="00473D84" w:rsidRDefault="00473D84" w:rsidP="00473D84">
      <w:pPr>
        <w:suppressAutoHyphens/>
        <w:spacing w:after="0" w:line="240" w:lineRule="auto"/>
        <w:jc w:val="both"/>
        <w:rPr>
          <w:rFonts w:ascii="Times New Roman" w:eastAsia="Calibri" w:hAnsi="Times New Roman" w:cs="Times New Roman"/>
          <w:sz w:val="24"/>
          <w:szCs w:val="24"/>
          <w:lang w:eastAsia="zh-CN"/>
        </w:rPr>
      </w:pPr>
    </w:p>
    <w:p w:rsidR="00473D84" w:rsidRPr="00473D84" w:rsidRDefault="00473D84" w:rsidP="00C81862">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lastRenderedPageBreak/>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Контейнерные площадки, используемые для установки контейнеров оборудованы твердым покрытием (плитами), поддерживаются в надлежащем санитарном состоянии.</w:t>
      </w:r>
    </w:p>
    <w:p w:rsidR="00473D84" w:rsidRPr="00473D84" w:rsidRDefault="00473D84" w:rsidP="00C81862">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Дог</w:t>
      </w:r>
      <w:r w:rsidR="00C94310">
        <w:rPr>
          <w:rFonts w:ascii="Times New Roman" w:eastAsia="Calibri" w:hAnsi="Times New Roman" w:cs="Times New Roman"/>
          <w:sz w:val="24"/>
          <w:szCs w:val="24"/>
          <w:lang w:eastAsia="zh-CN"/>
        </w:rPr>
        <w:t xml:space="preserve">овор на сбор и вывоз ТБО и КГМ № </w:t>
      </w:r>
      <w:r w:rsidR="00C94310" w:rsidRPr="00C94310">
        <w:rPr>
          <w:rFonts w:ascii="Times New Roman" w:eastAsia="Calibri" w:hAnsi="Times New Roman" w:cs="Times New Roman"/>
          <w:sz w:val="24"/>
          <w:szCs w:val="24"/>
          <w:lang w:eastAsia="zh-CN"/>
        </w:rPr>
        <w:t xml:space="preserve">120 от 01.08.2014 </w:t>
      </w:r>
      <w:r w:rsidRPr="00473D84">
        <w:rPr>
          <w:rFonts w:ascii="Times New Roman" w:eastAsia="Calibri" w:hAnsi="Times New Roman" w:cs="Times New Roman"/>
          <w:sz w:val="24"/>
          <w:szCs w:val="24"/>
          <w:lang w:eastAsia="zh-CN"/>
        </w:rPr>
        <w:t>заключен с ООО «</w:t>
      </w:r>
      <w:r w:rsidR="00C94310">
        <w:rPr>
          <w:rFonts w:ascii="Times New Roman" w:eastAsia="Calibri" w:hAnsi="Times New Roman" w:cs="Times New Roman"/>
          <w:sz w:val="24"/>
          <w:szCs w:val="24"/>
          <w:lang w:eastAsia="zh-CN"/>
        </w:rPr>
        <w:t>Мобил Плюс</w:t>
      </w:r>
      <w:r w:rsidRPr="00473D84">
        <w:rPr>
          <w:rFonts w:ascii="Times New Roman" w:eastAsia="Calibri" w:hAnsi="Times New Roman" w:cs="Times New Roman"/>
          <w:sz w:val="24"/>
          <w:szCs w:val="24"/>
          <w:lang w:eastAsia="zh-CN"/>
        </w:rPr>
        <w:t xml:space="preserve">». </w:t>
      </w:r>
    </w:p>
    <w:p w:rsidR="00473D84" w:rsidRPr="00473D84" w:rsidRDefault="00473D84" w:rsidP="00C81862">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 xml:space="preserve">Нарушение сроков вывоза контейнеров не выявлено, территория у контейнеров поддерживается работниками Общества в надлежащем санитарном состоянии. </w:t>
      </w:r>
    </w:p>
    <w:p w:rsidR="00473D84" w:rsidRPr="00473D84" w:rsidRDefault="00473D84" w:rsidP="00473D84">
      <w:pPr>
        <w:suppressAutoHyphens/>
        <w:spacing w:after="0" w:line="240" w:lineRule="auto"/>
        <w:ind w:firstLine="708"/>
        <w:jc w:val="both"/>
        <w:rPr>
          <w:rFonts w:ascii="Times New Roman" w:eastAsia="Calibri" w:hAnsi="Times New Roman" w:cs="Times New Roman"/>
          <w:sz w:val="24"/>
          <w:szCs w:val="24"/>
          <w:lang w:eastAsia="zh-CN"/>
        </w:rPr>
      </w:pPr>
    </w:p>
    <w:p w:rsidR="00473D84" w:rsidRPr="00473D84" w:rsidRDefault="00473D84" w:rsidP="00473D84">
      <w:pPr>
        <w:suppressAutoHyphens/>
        <w:spacing w:after="0" w:line="240" w:lineRule="auto"/>
        <w:jc w:val="center"/>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473D84" w:rsidRPr="00473D84" w:rsidRDefault="00473D84" w:rsidP="00473D84">
      <w:pPr>
        <w:suppressAutoHyphens/>
        <w:spacing w:after="0" w:line="240" w:lineRule="auto"/>
        <w:ind w:firstLine="708"/>
        <w:jc w:val="both"/>
        <w:rPr>
          <w:rFonts w:ascii="Times New Roman" w:eastAsia="Calibri" w:hAnsi="Times New Roman" w:cs="Times New Roman"/>
          <w:sz w:val="24"/>
          <w:szCs w:val="24"/>
          <w:lang w:eastAsia="zh-CN"/>
        </w:rPr>
      </w:pP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возглавляет Мозгов Г.</w:t>
      </w:r>
      <w:r w:rsidR="00D4692A">
        <w:rPr>
          <w:rFonts w:ascii="Times New Roman" w:eastAsia="Calibri" w:hAnsi="Times New Roman" w:cs="Times New Roman"/>
          <w:sz w:val="24"/>
          <w:szCs w:val="24"/>
          <w:lang w:eastAsia="zh-CN"/>
        </w:rPr>
        <w:t xml:space="preserve"> </w:t>
      </w:r>
      <w:r w:rsidRPr="00473D84">
        <w:rPr>
          <w:rFonts w:ascii="Times New Roman" w:eastAsia="Calibri" w:hAnsi="Times New Roman" w:cs="Times New Roman"/>
          <w:sz w:val="24"/>
          <w:szCs w:val="24"/>
          <w:lang w:eastAsia="zh-CN"/>
        </w:rPr>
        <w:t>В. В доме 1 дворник, при этом в летнее время дополнительно привлекаются работники по выкосу газонов.</w:t>
      </w: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Содержание внутри дворовой территории отвечает санитарным нормам</w:t>
      </w:r>
      <w:r w:rsidR="00D4692A">
        <w:rPr>
          <w:rFonts w:ascii="Times New Roman" w:eastAsia="Calibri" w:hAnsi="Times New Roman" w:cs="Times New Roman"/>
          <w:sz w:val="24"/>
          <w:szCs w:val="24"/>
          <w:lang w:eastAsia="zh-CN"/>
        </w:rPr>
        <w:t xml:space="preserve"> и</w:t>
      </w:r>
      <w:r w:rsidRPr="00473D84">
        <w:rPr>
          <w:rFonts w:ascii="Times New Roman" w:eastAsia="Calibri" w:hAnsi="Times New Roman" w:cs="Times New Roman"/>
          <w:sz w:val="24"/>
          <w:szCs w:val="24"/>
          <w:lang w:eastAsia="zh-CN"/>
        </w:rPr>
        <w:t xml:space="preserve"> находится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w:t>
      </w: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w:t>
      </w: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 xml:space="preserve">Как недостаток следует отметить факт выгорания в жаркое время года газонов из-за недостаточного их полива. Кроме того,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В 2015 году Общество планирует организовать работу по содержанию внутри дворовой территории с учетом недостатков, имевших место в 2014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D4692A"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rPr>
        <w:t xml:space="preserve">Силами Общества были выполнены восстановительные и покрасочные работы ограждения, восстановлена гидроизоляция козырька входной группы подъезда №6. устранен провал возле </w:t>
      </w:r>
      <w:proofErr w:type="spellStart"/>
      <w:r w:rsidRPr="00473D84">
        <w:rPr>
          <w:rFonts w:ascii="Times New Roman" w:eastAsia="Calibri" w:hAnsi="Times New Roman" w:cs="Times New Roman"/>
          <w:sz w:val="24"/>
          <w:szCs w:val="24"/>
        </w:rPr>
        <w:t>мус</w:t>
      </w:r>
      <w:proofErr w:type="spellEnd"/>
      <w:r w:rsidRPr="00473D84">
        <w:rPr>
          <w:rFonts w:ascii="Times New Roman" w:eastAsia="Calibri" w:hAnsi="Times New Roman" w:cs="Times New Roman"/>
          <w:sz w:val="24"/>
          <w:szCs w:val="24"/>
        </w:rPr>
        <w:t>. камеры №2 , покрашены МАФ(бетонные клумбы), побелены деревья. Заменены и высажены деревья (5 ива) на дет</w:t>
      </w:r>
      <w:proofErr w:type="gramStart"/>
      <w:r w:rsidRPr="00473D84">
        <w:rPr>
          <w:rFonts w:ascii="Times New Roman" w:eastAsia="Calibri" w:hAnsi="Times New Roman" w:cs="Times New Roman"/>
          <w:sz w:val="24"/>
          <w:szCs w:val="24"/>
        </w:rPr>
        <w:t>.</w:t>
      </w:r>
      <w:proofErr w:type="gramEnd"/>
      <w:r w:rsidR="001C53C0">
        <w:rPr>
          <w:rFonts w:ascii="Times New Roman" w:eastAsia="Calibri" w:hAnsi="Times New Roman" w:cs="Times New Roman"/>
          <w:sz w:val="24"/>
          <w:szCs w:val="24"/>
        </w:rPr>
        <w:t xml:space="preserve"> </w:t>
      </w:r>
      <w:proofErr w:type="gramStart"/>
      <w:r w:rsidRPr="00473D84">
        <w:rPr>
          <w:rFonts w:ascii="Times New Roman" w:eastAsia="Calibri" w:hAnsi="Times New Roman" w:cs="Times New Roman"/>
          <w:sz w:val="24"/>
          <w:szCs w:val="24"/>
        </w:rPr>
        <w:t>п</w:t>
      </w:r>
      <w:proofErr w:type="gramEnd"/>
      <w:r w:rsidRPr="00473D84">
        <w:rPr>
          <w:rFonts w:ascii="Times New Roman" w:eastAsia="Calibri" w:hAnsi="Times New Roman" w:cs="Times New Roman"/>
          <w:sz w:val="24"/>
          <w:szCs w:val="24"/>
        </w:rPr>
        <w:t>л. со стороны ул.</w:t>
      </w:r>
      <w:r w:rsidR="001C53C0">
        <w:rPr>
          <w:rFonts w:ascii="Times New Roman" w:eastAsia="Calibri" w:hAnsi="Times New Roman" w:cs="Times New Roman"/>
          <w:sz w:val="24"/>
          <w:szCs w:val="24"/>
        </w:rPr>
        <w:t xml:space="preserve"> </w:t>
      </w:r>
      <w:r w:rsidRPr="00473D84">
        <w:rPr>
          <w:rFonts w:ascii="Times New Roman" w:eastAsia="Calibri" w:hAnsi="Times New Roman" w:cs="Times New Roman"/>
          <w:sz w:val="24"/>
          <w:szCs w:val="24"/>
        </w:rPr>
        <w:t>Еременко высажены 7 кустарников. Провели дезинфекцию урн. В июне проведена санобработка от клещей газонной части детских площадок у домов М.</w:t>
      </w:r>
      <w:r w:rsidR="001C53C0">
        <w:rPr>
          <w:rFonts w:ascii="Times New Roman" w:eastAsia="Calibri" w:hAnsi="Times New Roman" w:cs="Times New Roman"/>
          <w:sz w:val="24"/>
          <w:szCs w:val="24"/>
        </w:rPr>
        <w:t xml:space="preserve"> </w:t>
      </w:r>
      <w:r w:rsidRPr="00473D84">
        <w:rPr>
          <w:rFonts w:ascii="Times New Roman" w:eastAsia="Calibri" w:hAnsi="Times New Roman" w:cs="Times New Roman"/>
          <w:sz w:val="24"/>
          <w:szCs w:val="24"/>
        </w:rPr>
        <w:t>Жукова 30/95,  М.</w:t>
      </w:r>
      <w:r w:rsidR="001C53C0">
        <w:rPr>
          <w:rFonts w:ascii="Times New Roman" w:eastAsia="Calibri" w:hAnsi="Times New Roman" w:cs="Times New Roman"/>
          <w:sz w:val="24"/>
          <w:szCs w:val="24"/>
        </w:rPr>
        <w:t xml:space="preserve"> </w:t>
      </w:r>
      <w:r w:rsidRPr="00473D84">
        <w:rPr>
          <w:rFonts w:ascii="Times New Roman" w:eastAsia="Calibri" w:hAnsi="Times New Roman" w:cs="Times New Roman"/>
          <w:sz w:val="24"/>
          <w:szCs w:val="24"/>
        </w:rPr>
        <w:t>Жукова 36/5, Жданова 1/5 общей площадью 1</w:t>
      </w:r>
      <w:r w:rsidR="00D4692A">
        <w:rPr>
          <w:rFonts w:ascii="Times New Roman" w:eastAsia="Calibri" w:hAnsi="Times New Roman" w:cs="Times New Roman"/>
          <w:sz w:val="24"/>
          <w:szCs w:val="24"/>
        </w:rPr>
        <w:t xml:space="preserve"> </w:t>
      </w:r>
      <w:r w:rsidRPr="00473D84">
        <w:rPr>
          <w:rFonts w:ascii="Times New Roman" w:eastAsia="Calibri" w:hAnsi="Times New Roman" w:cs="Times New Roman"/>
          <w:sz w:val="24"/>
          <w:szCs w:val="24"/>
        </w:rPr>
        <w:t>000 кв.</w:t>
      </w:r>
      <w:r w:rsidR="001C53C0">
        <w:rPr>
          <w:rFonts w:ascii="Times New Roman" w:eastAsia="Calibri" w:hAnsi="Times New Roman" w:cs="Times New Roman"/>
          <w:sz w:val="24"/>
          <w:szCs w:val="24"/>
        </w:rPr>
        <w:t xml:space="preserve"> </w:t>
      </w:r>
      <w:r w:rsidRPr="00473D84">
        <w:rPr>
          <w:rFonts w:ascii="Times New Roman" w:eastAsia="Calibri" w:hAnsi="Times New Roman" w:cs="Times New Roman"/>
          <w:sz w:val="24"/>
          <w:szCs w:val="24"/>
        </w:rPr>
        <w:t>м. Весной и летом проводилась обработка тротуаров гербицидами от прорастания на них сорняков.</w:t>
      </w:r>
    </w:p>
    <w:p w:rsidR="00473D84" w:rsidRPr="00473D84"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rPr>
        <w:t>Полив газонов и клумб проводился регулярно, стрижка газонов, кустарника проводилась два раза в месяц качественно.</w:t>
      </w:r>
    </w:p>
    <w:p w:rsidR="00473D84" w:rsidRPr="00473D84" w:rsidRDefault="00473D84" w:rsidP="00473D84">
      <w:pPr>
        <w:suppressAutoHyphens/>
        <w:spacing w:after="0" w:line="240" w:lineRule="auto"/>
        <w:jc w:val="both"/>
        <w:rPr>
          <w:rFonts w:ascii="Times New Roman" w:eastAsia="Calibri" w:hAnsi="Times New Roman" w:cs="Times New Roman"/>
          <w:sz w:val="24"/>
          <w:szCs w:val="24"/>
          <w:u w:val="single"/>
          <w:lang w:eastAsia="zh-CN"/>
        </w:rPr>
      </w:pPr>
    </w:p>
    <w:p w:rsidR="00473D84" w:rsidRPr="00473D84" w:rsidRDefault="00473D84" w:rsidP="00473D84">
      <w:pPr>
        <w:suppressAutoHyphens/>
        <w:spacing w:after="0" w:line="240" w:lineRule="auto"/>
        <w:jc w:val="center"/>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sidRPr="00473D84">
        <w:rPr>
          <w:rFonts w:ascii="Times New Roman" w:eastAsia="Calibri" w:hAnsi="Times New Roman" w:cs="Times New Roman"/>
          <w:sz w:val="24"/>
          <w:szCs w:val="24"/>
          <w:lang w:eastAsia="zh-CN"/>
        </w:rPr>
        <w:t>.</w:t>
      </w:r>
    </w:p>
    <w:p w:rsidR="00473D84" w:rsidRPr="00473D84" w:rsidRDefault="00473D84" w:rsidP="00473D84">
      <w:pPr>
        <w:suppressAutoHyphens/>
        <w:spacing w:after="0" w:line="240" w:lineRule="auto"/>
        <w:ind w:firstLine="708"/>
        <w:jc w:val="both"/>
        <w:rPr>
          <w:rFonts w:ascii="Times New Roman" w:eastAsia="Calibri" w:hAnsi="Times New Roman" w:cs="Times New Roman"/>
          <w:sz w:val="24"/>
          <w:szCs w:val="24"/>
          <w:lang w:eastAsia="zh-CN"/>
        </w:rPr>
      </w:pPr>
    </w:p>
    <w:p w:rsidR="00473D84" w:rsidRPr="00473D84"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w:t>
      </w:r>
      <w:r w:rsidR="00D4692A">
        <w:rPr>
          <w:rFonts w:ascii="Times New Roman" w:eastAsia="Calibri" w:hAnsi="Times New Roman" w:cs="Times New Roman"/>
          <w:sz w:val="24"/>
          <w:szCs w:val="24"/>
          <w:lang w:eastAsia="zh-CN"/>
        </w:rPr>
        <w:t xml:space="preserve"> </w:t>
      </w:r>
      <w:r w:rsidRPr="00473D84">
        <w:rPr>
          <w:rFonts w:ascii="Times New Roman" w:eastAsia="Calibri" w:hAnsi="Times New Roman" w:cs="Times New Roman"/>
          <w:sz w:val="24"/>
          <w:szCs w:val="24"/>
          <w:lang w:eastAsia="zh-CN"/>
        </w:rPr>
        <w:lastRenderedPageBreak/>
        <w:t xml:space="preserve">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w:t>
      </w:r>
      <w:r w:rsidR="00D4692A">
        <w:rPr>
          <w:rFonts w:ascii="Times New Roman" w:eastAsia="Calibri" w:hAnsi="Times New Roman" w:cs="Times New Roman"/>
          <w:sz w:val="24"/>
          <w:szCs w:val="24"/>
          <w:lang w:eastAsia="zh-CN"/>
        </w:rPr>
        <w:t>В доме 1 уборщик, убирались все</w:t>
      </w:r>
      <w:r w:rsidRPr="00473D84">
        <w:rPr>
          <w:rFonts w:ascii="Times New Roman" w:eastAsia="Calibri" w:hAnsi="Times New Roman" w:cs="Times New Roman"/>
          <w:sz w:val="24"/>
          <w:szCs w:val="24"/>
          <w:lang w:eastAsia="zh-CN"/>
        </w:rPr>
        <w:t xml:space="preserve"> подъезды. Уборщики включены в службу благоустройства и уборки дворовой территории и МОП. Отвечает за качество уборки начальник службы Мозгов Г.</w:t>
      </w:r>
      <w:r w:rsidR="00D4692A">
        <w:rPr>
          <w:rFonts w:ascii="Times New Roman" w:eastAsia="Calibri" w:hAnsi="Times New Roman" w:cs="Times New Roman"/>
          <w:sz w:val="24"/>
          <w:szCs w:val="24"/>
          <w:lang w:eastAsia="zh-CN"/>
        </w:rPr>
        <w:t xml:space="preserve"> </w:t>
      </w:r>
      <w:r w:rsidRPr="00473D84">
        <w:rPr>
          <w:rFonts w:ascii="Times New Roman" w:eastAsia="Calibri" w:hAnsi="Times New Roman" w:cs="Times New Roman"/>
          <w:sz w:val="24"/>
          <w:szCs w:val="24"/>
          <w:lang w:eastAsia="zh-CN"/>
        </w:rPr>
        <w:t>В.</w:t>
      </w:r>
    </w:p>
    <w:p w:rsidR="00742F0E" w:rsidRDefault="00473D84" w:rsidP="00D4692A">
      <w:pPr>
        <w:suppressAutoHyphens/>
        <w:spacing w:after="0" w:line="240" w:lineRule="auto"/>
        <w:ind w:firstLine="567"/>
        <w:jc w:val="both"/>
        <w:rPr>
          <w:rFonts w:ascii="Times New Roman" w:eastAsia="Calibri" w:hAnsi="Times New Roman" w:cs="Times New Roman"/>
          <w:sz w:val="24"/>
          <w:szCs w:val="24"/>
          <w:lang w:eastAsia="zh-CN"/>
        </w:rPr>
      </w:pPr>
      <w:r w:rsidRPr="00473D84">
        <w:rPr>
          <w:rFonts w:ascii="Times New Roman" w:eastAsia="Calibri" w:hAnsi="Times New Roman" w:cs="Times New Roman"/>
          <w:sz w:val="24"/>
          <w:szCs w:val="24"/>
          <w:lang w:eastAsia="zh-CN"/>
        </w:rPr>
        <w:t>Руководством Общества принимались меры постоянного контроля за качеством уборки. Отмечались случаи некачественной уборки МОП, однако в результате проведенных организационно-</w:t>
      </w:r>
      <w:r w:rsidR="00C94310" w:rsidRPr="00473D84">
        <w:rPr>
          <w:rFonts w:ascii="Times New Roman" w:eastAsia="Calibri" w:hAnsi="Times New Roman" w:cs="Times New Roman"/>
          <w:sz w:val="24"/>
          <w:szCs w:val="24"/>
          <w:lang w:eastAsia="zh-CN"/>
        </w:rPr>
        <w:t>штатных</w:t>
      </w:r>
      <w:r w:rsidRPr="00473D84">
        <w:rPr>
          <w:rFonts w:ascii="Times New Roman" w:eastAsia="Calibri" w:hAnsi="Times New Roman" w:cs="Times New Roman"/>
          <w:sz w:val="24"/>
          <w:szCs w:val="24"/>
          <w:lang w:eastAsia="zh-CN"/>
        </w:rPr>
        <w:t xml:space="preserve"> мероприятий качество уборки внутридомовой территории МОП значительно улучшилась. </w:t>
      </w:r>
    </w:p>
    <w:p w:rsidR="00DB7E68" w:rsidRDefault="00742F0E" w:rsidP="00D4692A">
      <w:pPr>
        <w:suppressAutoHyphens/>
        <w:spacing w:after="0" w:line="240" w:lineRule="auto"/>
        <w:ind w:firstLine="567"/>
        <w:jc w:val="both"/>
        <w:rPr>
          <w:rFonts w:ascii="Times New Roman" w:eastAsia="Calibri" w:hAnsi="Times New Roman" w:cs="Times New Roman"/>
          <w:sz w:val="24"/>
          <w:szCs w:val="24"/>
          <w:lang w:eastAsia="zh-CN"/>
        </w:rPr>
      </w:pPr>
      <w:r w:rsidRPr="00742F0E">
        <w:rPr>
          <w:rFonts w:ascii="Times New Roman" w:eastAsia="Calibri" w:hAnsi="Times New Roman" w:cs="Times New Roman"/>
          <w:sz w:val="24"/>
          <w:szCs w:val="24"/>
          <w:lang w:eastAsia="zh-CN"/>
        </w:rPr>
        <w:t>Всего в 2014 г в доме работали 16 консьержей.</w:t>
      </w:r>
      <w:r w:rsidR="00D4692A">
        <w:rPr>
          <w:rFonts w:ascii="Times New Roman" w:eastAsia="Calibri" w:hAnsi="Times New Roman" w:cs="Times New Roman"/>
          <w:sz w:val="24"/>
          <w:szCs w:val="24"/>
          <w:lang w:eastAsia="zh-CN"/>
        </w:rPr>
        <w:t xml:space="preserve"> </w:t>
      </w:r>
      <w:r w:rsidRPr="00742F0E">
        <w:rPr>
          <w:rFonts w:ascii="Times New Roman" w:eastAsia="Calibri" w:hAnsi="Times New Roman" w:cs="Times New Roman"/>
          <w:sz w:val="24"/>
          <w:szCs w:val="24"/>
          <w:lang w:eastAsia="zh-CN"/>
        </w:rPr>
        <w:t>1 консьерж уволи</w:t>
      </w:r>
      <w:r w:rsidR="00D4692A">
        <w:rPr>
          <w:rFonts w:ascii="Times New Roman" w:eastAsia="Calibri" w:hAnsi="Times New Roman" w:cs="Times New Roman"/>
          <w:sz w:val="24"/>
          <w:szCs w:val="24"/>
          <w:lang w:eastAsia="zh-CN"/>
        </w:rPr>
        <w:t xml:space="preserve">лся по семейным обстоятельствам, </w:t>
      </w:r>
      <w:r w:rsidRPr="00742F0E">
        <w:rPr>
          <w:rFonts w:ascii="Times New Roman" w:eastAsia="Calibri" w:hAnsi="Times New Roman" w:cs="Times New Roman"/>
          <w:sz w:val="24"/>
          <w:szCs w:val="24"/>
          <w:lang w:eastAsia="zh-CN"/>
        </w:rPr>
        <w:t>1</w:t>
      </w:r>
      <w:r w:rsidR="00D4692A">
        <w:rPr>
          <w:rFonts w:ascii="Times New Roman" w:eastAsia="Calibri" w:hAnsi="Times New Roman" w:cs="Times New Roman"/>
          <w:sz w:val="24"/>
          <w:szCs w:val="24"/>
          <w:lang w:eastAsia="zh-CN"/>
        </w:rPr>
        <w:t xml:space="preserve"> </w:t>
      </w:r>
      <w:r w:rsidRPr="00742F0E">
        <w:rPr>
          <w:rFonts w:ascii="Times New Roman" w:eastAsia="Calibri" w:hAnsi="Times New Roman" w:cs="Times New Roman"/>
          <w:sz w:val="24"/>
          <w:szCs w:val="24"/>
          <w:lang w:eastAsia="zh-CN"/>
        </w:rPr>
        <w:t>- за нарушение трудовой дисциплины.</w:t>
      </w:r>
    </w:p>
    <w:p w:rsidR="00D4692A" w:rsidRDefault="00D4692A" w:rsidP="00D4692A">
      <w:pPr>
        <w:suppressAutoHyphens/>
        <w:spacing w:after="0" w:line="240" w:lineRule="auto"/>
        <w:ind w:firstLine="567"/>
        <w:jc w:val="both"/>
        <w:rPr>
          <w:rFonts w:ascii="Times New Roman" w:eastAsia="Calibri" w:hAnsi="Times New Roman" w:cs="Times New Roman"/>
          <w:sz w:val="24"/>
          <w:szCs w:val="24"/>
          <w:lang w:eastAsia="zh-CN"/>
        </w:rPr>
      </w:pPr>
    </w:p>
    <w:p w:rsidR="00DB7E68" w:rsidRDefault="00DB7E68" w:rsidP="00C94310">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DB7E68" w:rsidRDefault="00DB7E68" w:rsidP="00C9431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
    <w:p w:rsidR="00DB7E68" w:rsidRDefault="00DB7E68" w:rsidP="00C9431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w:t>
      </w:r>
    </w:p>
    <w:p w:rsidR="00DB7E68" w:rsidRDefault="00DB7E68" w:rsidP="00C9431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2014 году.</w:t>
      </w:r>
    </w:p>
    <w:p w:rsidR="00F66837" w:rsidRDefault="00F66837" w:rsidP="00C94310">
      <w:pPr>
        <w:suppressAutoHyphens/>
        <w:spacing w:after="0" w:line="240" w:lineRule="auto"/>
      </w:pPr>
      <w:r>
        <w:rPr>
          <w:lang w:eastAsia="zh-CN"/>
        </w:rPr>
        <w:fldChar w:fldCharType="begin"/>
      </w:r>
      <w:r>
        <w:rPr>
          <w:lang w:eastAsia="zh-CN"/>
        </w:rPr>
        <w:instrText xml:space="preserve"> LINK Excel.Sheet.8 "C:\\Users\\Ekonomist\\Documents\\Рабочий стол\\Аналитика\\Отчеты перед жильцами\\2014\\Отчет за 2014 г\\Отчет Жукова, 30-95.xls" "Лист1!R1C1:R59C8" \a \f 4 \h  \* MERGEFORMAT </w:instrText>
      </w:r>
      <w:r>
        <w:rPr>
          <w:lang w:eastAsia="zh-CN"/>
        </w:rPr>
        <w:fldChar w:fldCharType="separate"/>
      </w:r>
    </w:p>
    <w:tbl>
      <w:tblPr>
        <w:tblW w:w="10171" w:type="dxa"/>
        <w:tblInd w:w="108" w:type="dxa"/>
        <w:tblLayout w:type="fixed"/>
        <w:tblLook w:val="04A0" w:firstRow="1" w:lastRow="0" w:firstColumn="1" w:lastColumn="0" w:noHBand="0" w:noVBand="1"/>
      </w:tblPr>
      <w:tblGrid>
        <w:gridCol w:w="521"/>
        <w:gridCol w:w="1845"/>
        <w:gridCol w:w="621"/>
        <w:gridCol w:w="274"/>
        <w:gridCol w:w="708"/>
        <w:gridCol w:w="616"/>
        <w:gridCol w:w="235"/>
        <w:gridCol w:w="1124"/>
        <w:gridCol w:w="152"/>
        <w:gridCol w:w="1207"/>
        <w:gridCol w:w="210"/>
        <w:gridCol w:w="1194"/>
        <w:gridCol w:w="82"/>
        <w:gridCol w:w="1382"/>
      </w:tblGrid>
      <w:tr w:rsidR="00F66837" w:rsidRPr="00F66837" w:rsidTr="00F66837">
        <w:trPr>
          <w:trHeight w:val="912"/>
        </w:trPr>
        <w:tc>
          <w:tcPr>
            <w:tcW w:w="10171" w:type="dxa"/>
            <w:gridSpan w:val="14"/>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8"/>
                <w:szCs w:val="28"/>
                <w:u w:val="single"/>
                <w:lang w:eastAsia="ru-RU"/>
              </w:rPr>
            </w:pPr>
            <w:r w:rsidRPr="00F66837">
              <w:rPr>
                <w:rFonts w:ascii="Times New Roman" w:eastAsia="Times New Roman" w:hAnsi="Times New Roman" w:cs="Times New Roman"/>
                <w:b/>
                <w:bCs/>
                <w:sz w:val="28"/>
                <w:szCs w:val="28"/>
                <w:u w:val="single"/>
                <w:lang w:eastAsia="ru-RU"/>
              </w:rPr>
              <w:t>Содержание и ремонт общего имущества многоквартирного жилого дома, имеющего все виды благоустройства, по адресу пр. М. Жукова, 30/95</w:t>
            </w:r>
          </w:p>
        </w:tc>
      </w:tr>
      <w:tr w:rsidR="00F66837" w:rsidRPr="00F66837" w:rsidTr="00F66837">
        <w:trPr>
          <w:trHeight w:val="300"/>
        </w:trPr>
        <w:tc>
          <w:tcPr>
            <w:tcW w:w="4820"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Общая обслуживаемая площадь, м</w:t>
            </w:r>
            <w:proofErr w:type="gramStart"/>
            <w:r w:rsidRPr="00F66837">
              <w:rPr>
                <w:rFonts w:ascii="Times New Roman" w:eastAsia="Times New Roman" w:hAnsi="Times New Roman" w:cs="Times New Roman"/>
                <w:b/>
                <w:bCs/>
                <w:sz w:val="24"/>
                <w:szCs w:val="24"/>
                <w:lang w:eastAsia="ru-RU"/>
              </w:rPr>
              <w:t>2</w:t>
            </w:r>
            <w:proofErr w:type="gramEnd"/>
          </w:p>
        </w:tc>
        <w:tc>
          <w:tcPr>
            <w:tcW w:w="1276" w:type="dxa"/>
            <w:gridSpan w:val="2"/>
            <w:tcBorders>
              <w:top w:val="single" w:sz="8" w:space="0" w:color="auto"/>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32 899,10</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27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Общеполезная оплачиваемая площадь, всего м</w:t>
            </w:r>
            <w:proofErr w:type="gramStart"/>
            <w:r w:rsidRPr="00F66837">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21 240,20</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27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Общеполезная оплачиваемая площадь жилых помещений, м</w:t>
            </w:r>
            <w:proofErr w:type="gramStart"/>
            <w:r w:rsidRPr="00F66837">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20 195,80</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24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Общеполезная оплачиваемая площадь нежилых помещений, м</w:t>
            </w:r>
            <w:proofErr w:type="gramStart"/>
            <w:r w:rsidRPr="00F66837">
              <w:rPr>
                <w:rFonts w:ascii="Times New Roman" w:eastAsia="Times New Roman" w:hAnsi="Times New Roman" w:cs="Times New Roman"/>
                <w:b/>
                <w:bCs/>
                <w:sz w:val="24"/>
                <w:szCs w:val="24"/>
                <w:lang w:eastAsia="ru-RU"/>
              </w:rPr>
              <w:t>2</w:t>
            </w:r>
            <w:proofErr w:type="gramEnd"/>
          </w:p>
        </w:tc>
        <w:tc>
          <w:tcPr>
            <w:tcW w:w="1276" w:type="dxa"/>
            <w:gridSpan w:val="2"/>
            <w:tcBorders>
              <w:top w:val="nil"/>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1 044,40</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0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Количество квартир</w:t>
            </w:r>
          </w:p>
        </w:tc>
        <w:tc>
          <w:tcPr>
            <w:tcW w:w="1276" w:type="dxa"/>
            <w:gridSpan w:val="2"/>
            <w:tcBorders>
              <w:top w:val="nil"/>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434</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0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Количество подъездов</w:t>
            </w:r>
          </w:p>
        </w:tc>
        <w:tc>
          <w:tcPr>
            <w:tcW w:w="1276" w:type="dxa"/>
            <w:gridSpan w:val="2"/>
            <w:tcBorders>
              <w:top w:val="nil"/>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8</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570"/>
        </w:trPr>
        <w:tc>
          <w:tcPr>
            <w:tcW w:w="4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электроснабжения на общедомовые нужды</w:t>
            </w:r>
          </w:p>
        </w:tc>
        <w:tc>
          <w:tcPr>
            <w:tcW w:w="1276" w:type="dxa"/>
            <w:gridSpan w:val="2"/>
            <w:tcBorders>
              <w:top w:val="nil"/>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10 940,70</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600"/>
        </w:trPr>
        <w:tc>
          <w:tcPr>
            <w:tcW w:w="4820"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Площадь помещений общего пользования для определения нормативов ХВС и ГВС на общедомовые нужды</w:t>
            </w:r>
          </w:p>
        </w:tc>
        <w:tc>
          <w:tcPr>
            <w:tcW w:w="1276" w:type="dxa"/>
            <w:gridSpan w:val="2"/>
            <w:tcBorders>
              <w:top w:val="nil"/>
              <w:left w:val="nil"/>
              <w:bottom w:val="single" w:sz="8"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6 455,00</w:t>
            </w: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00"/>
        </w:trPr>
        <w:tc>
          <w:tcPr>
            <w:tcW w:w="5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1845"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6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1833" w:type="dxa"/>
            <w:gridSpan w:val="4"/>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976CFD">
        <w:trPr>
          <w:trHeight w:val="300"/>
        </w:trPr>
        <w:tc>
          <w:tcPr>
            <w:tcW w:w="4820" w:type="dxa"/>
            <w:gridSpan w:val="7"/>
            <w:tcBorders>
              <w:top w:val="nil"/>
              <w:left w:val="nil"/>
              <w:bottom w:val="nil"/>
              <w:right w:val="nil"/>
            </w:tcBorders>
            <w:shd w:val="clear" w:color="000000" w:fill="FFFF00"/>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Просроченная задолженность жильцов за ЖКУ на 01.01.2014 г.</w:t>
            </w:r>
          </w:p>
        </w:tc>
        <w:tc>
          <w:tcPr>
            <w:tcW w:w="2693" w:type="dxa"/>
            <w:gridSpan w:val="4"/>
            <w:tcBorders>
              <w:top w:val="nil"/>
              <w:left w:val="nil"/>
              <w:bottom w:val="nil"/>
              <w:right w:val="nil"/>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531 905,22</w:t>
            </w: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00"/>
        </w:trPr>
        <w:tc>
          <w:tcPr>
            <w:tcW w:w="5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2740" w:type="dxa"/>
            <w:gridSpan w:val="3"/>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851"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1890"/>
        </w:trPr>
        <w:tc>
          <w:tcPr>
            <w:tcW w:w="5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 п\</w:t>
            </w:r>
            <w:proofErr w:type="gramStart"/>
            <w:r w:rsidRPr="00F66837">
              <w:rPr>
                <w:rFonts w:ascii="Times New Roman" w:eastAsia="Times New Roman" w:hAnsi="Times New Roman" w:cs="Times New Roman"/>
                <w:b/>
                <w:bCs/>
                <w:sz w:val="24"/>
                <w:szCs w:val="24"/>
                <w:lang w:eastAsia="ru-RU"/>
              </w:rPr>
              <w:t>п</w:t>
            </w:r>
            <w:proofErr w:type="gramEnd"/>
          </w:p>
        </w:tc>
        <w:tc>
          <w:tcPr>
            <w:tcW w:w="2740" w:type="dxa"/>
            <w:gridSpan w:val="3"/>
            <w:tcBorders>
              <w:top w:val="single" w:sz="8"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Наименование статьи для начисления</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Ед. изм.</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Размер платы, руб</w:t>
            </w:r>
            <w:r w:rsidR="00C94310">
              <w:rPr>
                <w:rFonts w:ascii="Times New Roman" w:eastAsia="Times New Roman" w:hAnsi="Times New Roman" w:cs="Times New Roman"/>
                <w:b/>
                <w:bCs/>
                <w:sz w:val="24"/>
                <w:szCs w:val="24"/>
                <w:lang w:eastAsia="ru-RU"/>
              </w:rPr>
              <w:t>.</w:t>
            </w:r>
            <w:r w:rsidRPr="00F66837">
              <w:rPr>
                <w:rFonts w:ascii="Times New Roman" w:eastAsia="Times New Roman" w:hAnsi="Times New Roman" w:cs="Times New Roman"/>
                <w:b/>
                <w:bCs/>
                <w:sz w:val="24"/>
                <w:szCs w:val="24"/>
                <w:lang w:eastAsia="ru-RU"/>
              </w:rPr>
              <w:t xml:space="preserve"> с м</w:t>
            </w:r>
            <w:proofErr w:type="gramStart"/>
            <w:r w:rsidRPr="00F66837">
              <w:rPr>
                <w:rFonts w:ascii="Times New Roman" w:eastAsia="Times New Roman" w:hAnsi="Times New Roman" w:cs="Times New Roman"/>
                <w:b/>
                <w:bCs/>
                <w:sz w:val="24"/>
                <w:szCs w:val="24"/>
                <w:lang w:eastAsia="ru-RU"/>
              </w:rPr>
              <w:t>2</w:t>
            </w:r>
            <w:proofErr w:type="gramEnd"/>
            <w:r w:rsidRPr="00F66837">
              <w:rPr>
                <w:rFonts w:ascii="Times New Roman" w:eastAsia="Times New Roman" w:hAnsi="Times New Roman" w:cs="Times New Roman"/>
                <w:b/>
                <w:bCs/>
                <w:sz w:val="24"/>
                <w:szCs w:val="24"/>
                <w:lang w:eastAsia="ru-RU"/>
              </w:rPr>
              <w:t xml:space="preserve"> оплачиваемой площади</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План начислений за 2014 г.</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Факт начислений за 2014 г.</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Фактически оплачено жильцами в 2014 г.</w:t>
            </w:r>
          </w:p>
        </w:tc>
        <w:tc>
          <w:tcPr>
            <w:tcW w:w="1382" w:type="dxa"/>
            <w:tcBorders>
              <w:top w:val="single" w:sz="8" w:space="0" w:color="auto"/>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Фактически произведено расходов ЗАО "ПАТРИОТ-Сервис" в 2014 г.</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 xml:space="preserve">Содержание придомовой </w:t>
            </w:r>
            <w:r w:rsidRPr="00F66837">
              <w:rPr>
                <w:rFonts w:ascii="Times New Roman" w:eastAsia="Times New Roman" w:hAnsi="Times New Roman" w:cs="Times New Roman"/>
                <w:b/>
                <w:bCs/>
                <w:sz w:val="24"/>
                <w:szCs w:val="24"/>
                <w:lang w:eastAsia="ru-RU"/>
              </w:rPr>
              <w:lastRenderedPageBreak/>
              <w:t>территории</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lastRenderedPageBreak/>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441 453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463 544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457 101</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471 122</w:t>
            </w:r>
          </w:p>
        </w:tc>
      </w:tr>
      <w:tr w:rsidR="00F66837" w:rsidRPr="00F66837" w:rsidTr="00F66837">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lastRenderedPageBreak/>
              <w:t>1.1</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Уборка придомовой территории, в т.</w:t>
            </w:r>
            <w:r w:rsidR="00C94310">
              <w:rPr>
                <w:rFonts w:ascii="Times New Roman" w:eastAsia="Times New Roman" w:hAnsi="Times New Roman" w:cs="Times New Roman"/>
                <w:sz w:val="24"/>
                <w:szCs w:val="24"/>
                <w:lang w:eastAsia="ru-RU"/>
              </w:rPr>
              <w:t xml:space="preserve"> </w:t>
            </w:r>
            <w:r w:rsidRPr="00F66837">
              <w:rPr>
                <w:rFonts w:ascii="Times New Roman" w:eastAsia="Times New Roman" w:hAnsi="Times New Roman" w:cs="Times New Roman"/>
                <w:sz w:val="24"/>
                <w:szCs w:val="24"/>
                <w:lang w:eastAsia="ru-RU"/>
              </w:rPr>
              <w:t>ч. ремонт детских площадок</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293 544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308 233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303 949</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313 272</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1.2</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Содержание газонов, в т.</w:t>
            </w:r>
            <w:r w:rsidR="00C94310">
              <w:rPr>
                <w:rFonts w:ascii="Times New Roman" w:eastAsia="Times New Roman" w:hAnsi="Times New Roman" w:cs="Times New Roman"/>
                <w:sz w:val="24"/>
                <w:szCs w:val="24"/>
                <w:lang w:eastAsia="ru-RU"/>
              </w:rPr>
              <w:t xml:space="preserve"> </w:t>
            </w:r>
            <w:r w:rsidRPr="00F66837">
              <w:rPr>
                <w:rFonts w:ascii="Times New Roman" w:eastAsia="Times New Roman" w:hAnsi="Times New Roman" w:cs="Times New Roman"/>
                <w:sz w:val="24"/>
                <w:szCs w:val="24"/>
                <w:lang w:eastAsia="ru-RU"/>
              </w:rPr>
              <w:t>ч. озеленение</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0,54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122 879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129 028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127 234</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131 137</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1.3</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Вывоз смета и органики</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25 031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26 283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25 918</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26 713</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Содержание внутридомовой территории</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1,57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357 259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375 137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369 922</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381 269</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2.1</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Уборка помещений общего пользования</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1,53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348 157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365 579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360 497</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371 555</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2.2</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roofErr w:type="spellStart"/>
            <w:r w:rsidRPr="00F66837">
              <w:rPr>
                <w:rFonts w:ascii="Times New Roman" w:eastAsia="Times New Roman" w:hAnsi="Times New Roman" w:cs="Times New Roman"/>
                <w:sz w:val="24"/>
                <w:szCs w:val="24"/>
                <w:lang w:eastAsia="ru-RU"/>
              </w:rPr>
              <w:t>Дезобработка</w:t>
            </w:r>
            <w:proofErr w:type="spellEnd"/>
            <w:r w:rsidRPr="00F66837">
              <w:rPr>
                <w:rFonts w:ascii="Times New Roman" w:eastAsia="Times New Roman" w:hAnsi="Times New Roman" w:cs="Times New Roman"/>
                <w:sz w:val="24"/>
                <w:szCs w:val="24"/>
                <w:lang w:eastAsia="ru-RU"/>
              </w:rPr>
              <w:t xml:space="preserve"> МОП</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9 102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9 558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9 425</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9 714</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3</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Меры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6 827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7 168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7 069</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7 285</w:t>
            </w:r>
          </w:p>
        </w:tc>
      </w:tr>
      <w:tr w:rsidR="00F66837" w:rsidRPr="00F66837" w:rsidTr="00F66837">
        <w:trPr>
          <w:trHeight w:val="126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Содержание и текущий ремонт конструктивных элементов, инженерных сетей, тепл</w:t>
            </w:r>
            <w:proofErr w:type="gramStart"/>
            <w:r w:rsidRPr="00F66837">
              <w:rPr>
                <w:rFonts w:ascii="Times New Roman" w:eastAsia="Times New Roman" w:hAnsi="Times New Roman" w:cs="Times New Roman"/>
                <w:b/>
                <w:bCs/>
                <w:sz w:val="24"/>
                <w:szCs w:val="24"/>
                <w:lang w:eastAsia="ru-RU"/>
              </w:rPr>
              <w:t>о-</w:t>
            </w:r>
            <w:proofErr w:type="gramEnd"/>
            <w:r w:rsidRPr="00F66837">
              <w:rPr>
                <w:rFonts w:ascii="Times New Roman" w:eastAsia="Times New Roman" w:hAnsi="Times New Roman" w:cs="Times New Roman"/>
                <w:b/>
                <w:bCs/>
                <w:sz w:val="24"/>
                <w:szCs w:val="24"/>
                <w:lang w:eastAsia="ru-RU"/>
              </w:rPr>
              <w:t>, электро-, общедомовых приборов учета и другого оборудования)*</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1 246 992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1 309 394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1 291 193</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1 330 798</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4.1</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Текущий ремонт</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282 166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296 286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292 168</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301 129</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4.2</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Содержание</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2,43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552 955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580 625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572 555</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590 116</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4.3</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Техобслуживание общедомовых приборов учета</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61 439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64 514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63 617</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65 568</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4.4</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Техобслуживание ВНС</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0,23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52 337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54 956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54 192</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55 855</w:t>
            </w:r>
          </w:p>
        </w:tc>
      </w:tr>
      <w:tr w:rsidR="00F66837" w:rsidRPr="00F66837" w:rsidTr="00F66837">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4.5</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Промывка и опрессовка внутридомовых теплосетей</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22 755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23 894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23 562</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24 285</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4.6</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Содержание аварийной службы</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0,61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138 808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145 754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143 728</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148 136</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4.7</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Коммерческие расходы</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22 755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23 894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23 562</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24 285</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4.8</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Резерв</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22 755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23 894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23 562</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24 285</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5</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Расходы на управление МКД, в т. ч.</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295 819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310 623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306 305</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315 700</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5.1</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 xml:space="preserve">Содержание и обслуживание орг. техники, </w:t>
            </w:r>
            <w:proofErr w:type="gramStart"/>
            <w:r w:rsidRPr="00F66837">
              <w:rPr>
                <w:rFonts w:ascii="Times New Roman" w:eastAsia="Times New Roman" w:hAnsi="Times New Roman" w:cs="Times New Roman"/>
                <w:sz w:val="24"/>
                <w:szCs w:val="24"/>
                <w:lang w:eastAsia="ru-RU"/>
              </w:rPr>
              <w:t>ПО</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0,26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59 164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62 125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61 261</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63 140</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5.2</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Канцелярские расходы</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20 480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21 505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21 206</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21 856</w:t>
            </w:r>
          </w:p>
        </w:tc>
      </w:tr>
      <w:tr w:rsidR="00F66837" w:rsidRPr="00F66837" w:rsidTr="00F66837">
        <w:trPr>
          <w:trHeight w:val="630"/>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5.3</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Услуги пасп</w:t>
            </w:r>
            <w:r>
              <w:rPr>
                <w:rFonts w:ascii="Times New Roman" w:eastAsia="Times New Roman" w:hAnsi="Times New Roman" w:cs="Times New Roman"/>
                <w:sz w:val="24"/>
                <w:szCs w:val="24"/>
                <w:lang w:eastAsia="ru-RU"/>
              </w:rPr>
              <w:t>о</w:t>
            </w:r>
            <w:r w:rsidRPr="00F66837">
              <w:rPr>
                <w:rFonts w:ascii="Times New Roman" w:eastAsia="Times New Roman" w:hAnsi="Times New Roman" w:cs="Times New Roman"/>
                <w:sz w:val="24"/>
                <w:szCs w:val="24"/>
                <w:lang w:eastAsia="ru-RU"/>
              </w:rPr>
              <w:t>ртиста, в т.</w:t>
            </w:r>
            <w:r w:rsidR="00C94310">
              <w:rPr>
                <w:rFonts w:ascii="Times New Roman" w:eastAsia="Times New Roman" w:hAnsi="Times New Roman" w:cs="Times New Roman"/>
                <w:sz w:val="24"/>
                <w:szCs w:val="24"/>
                <w:lang w:eastAsia="ru-RU"/>
              </w:rPr>
              <w:t xml:space="preserve"> </w:t>
            </w:r>
            <w:r w:rsidRPr="00F66837">
              <w:rPr>
                <w:rFonts w:ascii="Times New Roman" w:eastAsia="Times New Roman" w:hAnsi="Times New Roman" w:cs="Times New Roman"/>
                <w:sz w:val="24"/>
                <w:szCs w:val="24"/>
                <w:lang w:eastAsia="ru-RU"/>
              </w:rPr>
              <w:t>ч. изготовление бланков документов и копий.</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61 439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64 514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63 617</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65 568</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5.4</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Мониторинг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4 551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4 779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4 712</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4 857</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5.5</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Взыскание задолженности с неплательщиков</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м</w:t>
            </w:r>
            <w:proofErr w:type="gramStart"/>
            <w:r w:rsidRPr="00F66837">
              <w:rPr>
                <w:rFonts w:ascii="Times New Roman" w:eastAsia="Times New Roman" w:hAnsi="Times New Roman" w:cs="Times New Roman"/>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0,06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13 653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14 336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14 137</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14 571</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 xml:space="preserve">Расчетно-кассовое и </w:t>
            </w:r>
            <w:r w:rsidRPr="00F66837">
              <w:rPr>
                <w:rFonts w:ascii="Times New Roman" w:eastAsia="Times New Roman" w:hAnsi="Times New Roman" w:cs="Times New Roman"/>
                <w:b/>
                <w:bCs/>
                <w:sz w:val="24"/>
                <w:szCs w:val="24"/>
                <w:lang w:eastAsia="ru-RU"/>
              </w:rPr>
              <w:lastRenderedPageBreak/>
              <w:t>банковское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lastRenderedPageBreak/>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1,47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334 503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351 242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346 360</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356 984</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lastRenderedPageBreak/>
              <w:t>7</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Вывоз ТОПП и КГМ</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2,58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587 088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616 466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607 897</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626 543</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8</w:t>
            </w:r>
          </w:p>
        </w:tc>
        <w:tc>
          <w:tcPr>
            <w:tcW w:w="2740" w:type="dxa"/>
            <w:gridSpan w:val="3"/>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Содержание лифта</w:t>
            </w:r>
          </w:p>
        </w:tc>
        <w:tc>
          <w:tcPr>
            <w:tcW w:w="708" w:type="dxa"/>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3,63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826 019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867 354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855 298</w:t>
            </w:r>
          </w:p>
        </w:tc>
        <w:tc>
          <w:tcPr>
            <w:tcW w:w="1382" w:type="dxa"/>
            <w:tcBorders>
              <w:top w:val="nil"/>
              <w:left w:val="nil"/>
              <w:bottom w:val="single" w:sz="4" w:space="0" w:color="auto"/>
              <w:right w:val="single" w:sz="4" w:space="0" w:color="auto"/>
            </w:tcBorders>
            <w:shd w:val="clear" w:color="000000" w:fill="FFFFFF"/>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881 532</w:t>
            </w:r>
          </w:p>
        </w:tc>
      </w:tr>
      <w:tr w:rsidR="00F66837" w:rsidRPr="00F66837" w:rsidTr="00F66837">
        <w:trPr>
          <w:trHeight w:val="315"/>
        </w:trPr>
        <w:tc>
          <w:tcPr>
            <w:tcW w:w="3261" w:type="dxa"/>
            <w:gridSpan w:val="4"/>
            <w:tcBorders>
              <w:top w:val="single" w:sz="4" w:space="0" w:color="auto"/>
              <w:left w:val="single" w:sz="8" w:space="0" w:color="auto"/>
              <w:bottom w:val="single" w:sz="4" w:space="0" w:color="auto"/>
              <w:right w:val="single" w:sz="4" w:space="0" w:color="000000"/>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ИТОГО</w:t>
            </w:r>
          </w:p>
        </w:tc>
        <w:tc>
          <w:tcPr>
            <w:tcW w:w="708" w:type="dxa"/>
            <w:tcBorders>
              <w:top w:val="nil"/>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nil"/>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18,00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4 095 960</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4 300 928</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4 241 145</w:t>
            </w:r>
          </w:p>
        </w:tc>
        <w:tc>
          <w:tcPr>
            <w:tcW w:w="1382" w:type="dxa"/>
            <w:tcBorders>
              <w:top w:val="nil"/>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4 371 233</w:t>
            </w:r>
          </w:p>
        </w:tc>
      </w:tr>
      <w:tr w:rsidR="00F66837" w:rsidRPr="00F66837" w:rsidTr="00F66837">
        <w:trPr>
          <w:trHeight w:val="315"/>
        </w:trPr>
        <w:tc>
          <w:tcPr>
            <w:tcW w:w="5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2740" w:type="dxa"/>
            <w:gridSpan w:val="3"/>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9</w:t>
            </w:r>
          </w:p>
        </w:tc>
        <w:tc>
          <w:tcPr>
            <w:tcW w:w="2740" w:type="dxa"/>
            <w:gridSpan w:val="3"/>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Услуги консьержа</w:t>
            </w:r>
          </w:p>
        </w:tc>
        <w:tc>
          <w:tcPr>
            <w:tcW w:w="708" w:type="dxa"/>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м</w:t>
            </w:r>
            <w:proofErr w:type="gramStart"/>
            <w:r w:rsidRPr="00F66837">
              <w:rPr>
                <w:rFonts w:ascii="Times New Roman" w:eastAsia="Times New Roman" w:hAnsi="Times New Roman" w:cs="Times New Roman"/>
                <w:b/>
                <w:bCs/>
                <w:sz w:val="24"/>
                <w:szCs w:val="24"/>
                <w:lang w:eastAsia="ru-RU"/>
              </w:rPr>
              <w:t>2</w:t>
            </w:r>
            <w:proofErr w:type="gramEnd"/>
          </w:p>
        </w:tc>
        <w:tc>
          <w:tcPr>
            <w:tcW w:w="851" w:type="dxa"/>
            <w:gridSpan w:val="2"/>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7,20</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1 744 917</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1 481 775</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1 461 178</w:t>
            </w:r>
          </w:p>
        </w:tc>
        <w:tc>
          <w:tcPr>
            <w:tcW w:w="1382" w:type="dxa"/>
            <w:tcBorders>
              <w:top w:val="single" w:sz="4" w:space="0" w:color="auto"/>
              <w:left w:val="nil"/>
              <w:bottom w:val="single" w:sz="4" w:space="0" w:color="auto"/>
              <w:right w:val="single" w:sz="8"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1 870 728</w:t>
            </w:r>
          </w:p>
        </w:tc>
      </w:tr>
      <w:tr w:rsidR="00F66837" w:rsidRPr="00F66837" w:rsidTr="00F66837">
        <w:trPr>
          <w:trHeight w:val="315"/>
        </w:trPr>
        <w:tc>
          <w:tcPr>
            <w:tcW w:w="5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2740" w:type="dxa"/>
            <w:gridSpan w:val="3"/>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52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10</w:t>
            </w:r>
          </w:p>
        </w:tc>
        <w:tc>
          <w:tcPr>
            <w:tcW w:w="4299" w:type="dxa"/>
            <w:gridSpan w:val="6"/>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Коммунальные услуги, всего</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w:t>
            </w:r>
          </w:p>
        </w:tc>
        <w:tc>
          <w:tcPr>
            <w:tcW w:w="1417" w:type="dxa"/>
            <w:gridSpan w:val="2"/>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10 105 547</w:t>
            </w:r>
          </w:p>
        </w:tc>
        <w:tc>
          <w:tcPr>
            <w:tcW w:w="1276" w:type="dxa"/>
            <w:gridSpan w:val="2"/>
            <w:tcBorders>
              <w:top w:val="single" w:sz="4" w:space="0" w:color="auto"/>
              <w:left w:val="nil"/>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jc w:val="right"/>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9 964 713</w:t>
            </w:r>
          </w:p>
        </w:tc>
        <w:tc>
          <w:tcPr>
            <w:tcW w:w="1382" w:type="dxa"/>
            <w:tcBorders>
              <w:top w:val="single" w:sz="4" w:space="0" w:color="auto"/>
              <w:left w:val="nil"/>
              <w:bottom w:val="single" w:sz="4" w:space="0" w:color="auto"/>
              <w:right w:val="single" w:sz="8" w:space="0" w:color="auto"/>
            </w:tcBorders>
            <w:shd w:val="clear" w:color="000000" w:fill="FFFF00"/>
            <w:vAlign w:val="center"/>
            <w:hideMark/>
          </w:tcPr>
          <w:p w:rsidR="00F66837" w:rsidRPr="00F66837" w:rsidRDefault="00FF2BB8" w:rsidP="00C943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10 744 580</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w:t>
            </w:r>
          </w:p>
        </w:tc>
        <w:tc>
          <w:tcPr>
            <w:tcW w:w="4299" w:type="dxa"/>
            <w:gridSpan w:val="6"/>
            <w:tcBorders>
              <w:top w:val="single" w:sz="4"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Отопление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3 582 788</w:t>
            </w:r>
          </w:p>
        </w:tc>
        <w:tc>
          <w:tcPr>
            <w:tcW w:w="1276"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3 532 987</w:t>
            </w:r>
          </w:p>
        </w:tc>
        <w:tc>
          <w:tcPr>
            <w:tcW w:w="1382" w:type="dxa"/>
            <w:tcBorders>
              <w:top w:val="nil"/>
              <w:left w:val="nil"/>
              <w:bottom w:val="single" w:sz="4" w:space="0" w:color="auto"/>
              <w:right w:val="single" w:sz="8" w:space="0" w:color="auto"/>
            </w:tcBorders>
            <w:shd w:val="clear" w:color="auto" w:fill="auto"/>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3 582 788</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w:t>
            </w:r>
          </w:p>
        </w:tc>
        <w:tc>
          <w:tcPr>
            <w:tcW w:w="4299" w:type="dxa"/>
            <w:gridSpan w:val="6"/>
            <w:tcBorders>
              <w:top w:val="single" w:sz="4"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Водоснабжение (ГВС, ХВС, Водоотведение)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3 664 188</w:t>
            </w:r>
          </w:p>
        </w:tc>
        <w:tc>
          <w:tcPr>
            <w:tcW w:w="1276"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3 612 889</w:t>
            </w:r>
          </w:p>
        </w:tc>
        <w:tc>
          <w:tcPr>
            <w:tcW w:w="1382" w:type="dxa"/>
            <w:tcBorders>
              <w:top w:val="nil"/>
              <w:left w:val="nil"/>
              <w:bottom w:val="single" w:sz="4" w:space="0" w:color="auto"/>
              <w:right w:val="single" w:sz="8" w:space="0" w:color="auto"/>
            </w:tcBorders>
            <w:shd w:val="clear" w:color="auto" w:fill="auto"/>
            <w:vAlign w:val="center"/>
            <w:hideMark/>
          </w:tcPr>
          <w:p w:rsidR="00F66837" w:rsidRPr="00F66837" w:rsidRDefault="00702C01" w:rsidP="00C943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4 205 915</w:t>
            </w:r>
          </w:p>
        </w:tc>
      </w:tr>
      <w:tr w:rsidR="00F66837" w:rsidRPr="00F66837" w:rsidTr="00F66837">
        <w:trPr>
          <w:trHeight w:val="315"/>
        </w:trPr>
        <w:tc>
          <w:tcPr>
            <w:tcW w:w="521" w:type="dxa"/>
            <w:tcBorders>
              <w:top w:val="nil"/>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w:t>
            </w:r>
          </w:p>
        </w:tc>
        <w:tc>
          <w:tcPr>
            <w:tcW w:w="4299" w:type="dxa"/>
            <w:gridSpan w:val="6"/>
            <w:tcBorders>
              <w:top w:val="single" w:sz="4" w:space="0" w:color="auto"/>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Электроэнергия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2 858 571</w:t>
            </w:r>
          </w:p>
        </w:tc>
        <w:tc>
          <w:tcPr>
            <w:tcW w:w="1276" w:type="dxa"/>
            <w:gridSpan w:val="2"/>
            <w:tcBorders>
              <w:top w:val="nil"/>
              <w:left w:val="nil"/>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jc w:val="right"/>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2 818 837</w:t>
            </w:r>
          </w:p>
        </w:tc>
        <w:tc>
          <w:tcPr>
            <w:tcW w:w="1382" w:type="dxa"/>
            <w:tcBorders>
              <w:top w:val="nil"/>
              <w:left w:val="nil"/>
              <w:bottom w:val="single" w:sz="4" w:space="0" w:color="auto"/>
              <w:right w:val="single" w:sz="8" w:space="0" w:color="auto"/>
            </w:tcBorders>
            <w:shd w:val="clear" w:color="auto" w:fill="auto"/>
            <w:vAlign w:val="center"/>
            <w:hideMark/>
          </w:tcPr>
          <w:p w:rsidR="00F66837" w:rsidRPr="00F66837" w:rsidRDefault="00FF2BB8" w:rsidP="00C943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2 955 877</w:t>
            </w:r>
          </w:p>
        </w:tc>
      </w:tr>
      <w:tr w:rsidR="00F66837" w:rsidRPr="00F66837" w:rsidTr="00F66837">
        <w:trPr>
          <w:trHeight w:val="315"/>
        </w:trPr>
        <w:tc>
          <w:tcPr>
            <w:tcW w:w="5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833" w:type="dxa"/>
            <w:gridSpan w:val="4"/>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10171" w:type="dxa"/>
            <w:gridSpan w:val="14"/>
            <w:tcBorders>
              <w:top w:val="nil"/>
              <w:left w:val="nil"/>
              <w:bottom w:val="nil"/>
              <w:right w:val="nil"/>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u w:val="single"/>
                <w:lang w:eastAsia="ru-RU"/>
              </w:rPr>
            </w:pPr>
            <w:r w:rsidRPr="00F66837">
              <w:rPr>
                <w:rFonts w:ascii="Times New Roman" w:eastAsia="Times New Roman" w:hAnsi="Times New Roman" w:cs="Times New Roman"/>
                <w:b/>
                <w:bCs/>
                <w:sz w:val="24"/>
                <w:szCs w:val="24"/>
                <w:u w:val="single"/>
                <w:lang w:eastAsia="ru-RU"/>
              </w:rPr>
              <w:t>ИТОГО произведенные расходы на содержание,</w:t>
            </w:r>
            <w:r>
              <w:rPr>
                <w:rFonts w:ascii="Times New Roman" w:eastAsia="Times New Roman" w:hAnsi="Times New Roman" w:cs="Times New Roman"/>
                <w:b/>
                <w:bCs/>
                <w:sz w:val="24"/>
                <w:szCs w:val="24"/>
                <w:u w:val="single"/>
                <w:lang w:eastAsia="ru-RU"/>
              </w:rPr>
              <w:t xml:space="preserve"> </w:t>
            </w:r>
            <w:r w:rsidRPr="00F66837">
              <w:rPr>
                <w:rFonts w:ascii="Times New Roman" w:eastAsia="Times New Roman" w:hAnsi="Times New Roman" w:cs="Times New Roman"/>
                <w:b/>
                <w:bCs/>
                <w:sz w:val="24"/>
                <w:szCs w:val="24"/>
                <w:u w:val="single"/>
                <w:lang w:eastAsia="ru-RU"/>
              </w:rPr>
              <w:t>ремонт общего имущества, услуги консьержей и обслуживание домофона.</w:t>
            </w:r>
          </w:p>
        </w:tc>
      </w:tr>
      <w:tr w:rsidR="00F66837" w:rsidRPr="00F66837" w:rsidTr="00F66837">
        <w:trPr>
          <w:trHeight w:val="330"/>
        </w:trPr>
        <w:tc>
          <w:tcPr>
            <w:tcW w:w="5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598" w:type="dxa"/>
            <w:gridSpan w:val="3"/>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2366"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ИТОГО фактически произведенные расходы в т.</w:t>
            </w:r>
            <w:r w:rsidR="00C94310">
              <w:rPr>
                <w:rFonts w:ascii="Times New Roman" w:eastAsia="Times New Roman" w:hAnsi="Times New Roman" w:cs="Times New Roman"/>
                <w:b/>
                <w:bCs/>
                <w:sz w:val="24"/>
                <w:szCs w:val="24"/>
                <w:lang w:eastAsia="ru-RU"/>
              </w:rPr>
              <w:t xml:space="preserve"> </w:t>
            </w:r>
            <w:r w:rsidRPr="00F66837">
              <w:rPr>
                <w:rFonts w:ascii="Times New Roman" w:eastAsia="Times New Roman" w:hAnsi="Times New Roman" w:cs="Times New Roman"/>
                <w:b/>
                <w:bCs/>
                <w:sz w:val="24"/>
                <w:szCs w:val="24"/>
                <w:lang w:eastAsia="ru-RU"/>
              </w:rPr>
              <w:t>ч.</w:t>
            </w:r>
          </w:p>
        </w:tc>
        <w:tc>
          <w:tcPr>
            <w:tcW w:w="2219" w:type="dxa"/>
            <w:gridSpan w:val="4"/>
            <w:tcBorders>
              <w:top w:val="single" w:sz="8" w:space="0" w:color="auto"/>
              <w:left w:val="nil"/>
              <w:bottom w:val="single" w:sz="4" w:space="0" w:color="auto"/>
              <w:right w:val="single" w:sz="8" w:space="0" w:color="000000"/>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6 241 961</w:t>
            </w: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Материалы, работы и услуги на содержание и ремонт МКД</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2 841 302</w:t>
            </w: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236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66837" w:rsidRPr="00F66837" w:rsidRDefault="00C94310" w:rsidP="00C94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содержание консьержей </w:t>
            </w:r>
          </w:p>
        </w:tc>
        <w:tc>
          <w:tcPr>
            <w:tcW w:w="2219" w:type="dxa"/>
            <w:gridSpan w:val="4"/>
            <w:tcBorders>
              <w:top w:val="single" w:sz="4" w:space="0" w:color="auto"/>
              <w:left w:val="nil"/>
              <w:bottom w:val="single" w:sz="4" w:space="0" w:color="auto"/>
              <w:right w:val="single" w:sz="8" w:space="0" w:color="000000"/>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1 215 973</w:t>
            </w: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30"/>
        </w:trPr>
        <w:tc>
          <w:tcPr>
            <w:tcW w:w="236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Налоги и соц.</w:t>
            </w:r>
            <w:r w:rsidR="00C94310">
              <w:rPr>
                <w:rFonts w:ascii="Times New Roman" w:eastAsia="Times New Roman" w:hAnsi="Times New Roman" w:cs="Times New Roman"/>
                <w:sz w:val="24"/>
                <w:szCs w:val="24"/>
                <w:lang w:eastAsia="ru-RU"/>
              </w:rPr>
              <w:t xml:space="preserve"> </w:t>
            </w:r>
            <w:r w:rsidRPr="00F66837">
              <w:rPr>
                <w:rFonts w:ascii="Times New Roman" w:eastAsia="Times New Roman" w:hAnsi="Times New Roman" w:cs="Times New Roman"/>
                <w:sz w:val="24"/>
                <w:szCs w:val="24"/>
                <w:lang w:eastAsia="ru-RU"/>
              </w:rPr>
              <w:t>отчисления</w:t>
            </w:r>
          </w:p>
        </w:tc>
        <w:tc>
          <w:tcPr>
            <w:tcW w:w="2219" w:type="dxa"/>
            <w:gridSpan w:val="4"/>
            <w:tcBorders>
              <w:top w:val="single" w:sz="4" w:space="0" w:color="auto"/>
              <w:left w:val="nil"/>
              <w:bottom w:val="single" w:sz="8" w:space="0" w:color="auto"/>
              <w:right w:val="single" w:sz="8" w:space="0" w:color="000000"/>
            </w:tcBorders>
            <w:shd w:val="clear" w:color="auto" w:fill="auto"/>
            <w:vAlign w:val="center"/>
            <w:hideMark/>
          </w:tcPr>
          <w:p w:rsidR="00F66837" w:rsidRPr="00F66837" w:rsidRDefault="00F66837" w:rsidP="00C94310">
            <w:pPr>
              <w:spacing w:after="0" w:line="240" w:lineRule="auto"/>
              <w:jc w:val="center"/>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2 184 686</w:t>
            </w: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521"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621" w:type="dxa"/>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598" w:type="dxa"/>
            <w:gridSpan w:val="3"/>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359"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315"/>
        </w:trPr>
        <w:tc>
          <w:tcPr>
            <w:tcW w:w="4585" w:type="dxa"/>
            <w:gridSpan w:val="6"/>
            <w:tcBorders>
              <w:top w:val="nil"/>
              <w:left w:val="nil"/>
              <w:bottom w:val="nil"/>
              <w:right w:val="nil"/>
            </w:tcBorders>
            <w:shd w:val="clear" w:color="000000" w:fill="FFFF00"/>
            <w:vAlign w:val="center"/>
            <w:hideMark/>
          </w:tcPr>
          <w:p w:rsidR="00F66837" w:rsidRPr="00F66837" w:rsidRDefault="00F66837" w:rsidP="00C94310">
            <w:pPr>
              <w:spacing w:after="0" w:line="240" w:lineRule="auto"/>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Просроченная задолженность жильцов за ЖКУ на 31.12.2014 г.</w:t>
            </w:r>
          </w:p>
        </w:tc>
        <w:tc>
          <w:tcPr>
            <w:tcW w:w="1359" w:type="dxa"/>
            <w:gridSpan w:val="2"/>
            <w:tcBorders>
              <w:top w:val="nil"/>
              <w:left w:val="nil"/>
              <w:bottom w:val="nil"/>
              <w:right w:val="nil"/>
            </w:tcBorders>
            <w:shd w:val="clear" w:color="000000" w:fill="FFFF00"/>
            <w:vAlign w:val="center"/>
            <w:hideMark/>
          </w:tcPr>
          <w:p w:rsidR="00F66837" w:rsidRPr="00F66837" w:rsidRDefault="00F66837" w:rsidP="00C94310">
            <w:pPr>
              <w:spacing w:after="0" w:line="240" w:lineRule="auto"/>
              <w:jc w:val="center"/>
              <w:rPr>
                <w:rFonts w:ascii="Times New Roman" w:eastAsia="Times New Roman" w:hAnsi="Times New Roman" w:cs="Times New Roman"/>
                <w:b/>
                <w:bCs/>
                <w:sz w:val="24"/>
                <w:szCs w:val="24"/>
                <w:lang w:eastAsia="ru-RU"/>
              </w:rPr>
            </w:pPr>
            <w:r w:rsidRPr="00F66837">
              <w:rPr>
                <w:rFonts w:ascii="Times New Roman" w:eastAsia="Times New Roman" w:hAnsi="Times New Roman" w:cs="Times New Roman"/>
                <w:b/>
                <w:bCs/>
                <w:sz w:val="24"/>
                <w:szCs w:val="24"/>
                <w:lang w:eastAsia="ru-RU"/>
              </w:rPr>
              <w:t>800 407,20</w:t>
            </w:r>
          </w:p>
        </w:tc>
        <w:tc>
          <w:tcPr>
            <w:tcW w:w="1359"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04"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c>
          <w:tcPr>
            <w:tcW w:w="1464" w:type="dxa"/>
            <w:gridSpan w:val="2"/>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p>
        </w:tc>
      </w:tr>
      <w:tr w:rsidR="00F66837" w:rsidRPr="00F66837" w:rsidTr="00F66837">
        <w:trPr>
          <w:trHeight w:val="930"/>
        </w:trPr>
        <w:tc>
          <w:tcPr>
            <w:tcW w:w="10171" w:type="dxa"/>
            <w:gridSpan w:val="14"/>
            <w:tcBorders>
              <w:top w:val="nil"/>
              <w:left w:val="nil"/>
              <w:bottom w:val="nil"/>
              <w:right w:val="nil"/>
            </w:tcBorders>
            <w:shd w:val="clear" w:color="auto" w:fill="auto"/>
            <w:vAlign w:val="bottom"/>
            <w:hideMark/>
          </w:tcPr>
          <w:p w:rsidR="00F66837" w:rsidRPr="00F66837" w:rsidRDefault="00F66837" w:rsidP="00D4692A">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 xml:space="preserve">Таким образом, фактические затраты, произведенные ЗАО "ПАТРИОТ-Сервис" по содержанию и техническому обслуживанию МКД по </w:t>
            </w:r>
            <w:r w:rsidR="00D4692A">
              <w:rPr>
                <w:rFonts w:ascii="Times New Roman" w:eastAsia="Times New Roman" w:hAnsi="Times New Roman" w:cs="Times New Roman"/>
                <w:sz w:val="24"/>
                <w:szCs w:val="24"/>
                <w:lang w:eastAsia="ru-RU"/>
              </w:rPr>
              <w:t>пр. М. Жукова, 30/95</w:t>
            </w:r>
            <w:r w:rsidRPr="00F66837">
              <w:rPr>
                <w:rFonts w:ascii="Times New Roman" w:eastAsia="Times New Roman" w:hAnsi="Times New Roman" w:cs="Times New Roman"/>
                <w:sz w:val="24"/>
                <w:szCs w:val="24"/>
                <w:lang w:eastAsia="ru-RU"/>
              </w:rPr>
              <w:t>, превышают произведенные начисления на 0,28 руб. с м</w:t>
            </w:r>
            <w:proofErr w:type="gramStart"/>
            <w:r w:rsidRPr="00F66837">
              <w:rPr>
                <w:rFonts w:ascii="Times New Roman" w:eastAsia="Times New Roman" w:hAnsi="Times New Roman" w:cs="Times New Roman"/>
                <w:sz w:val="24"/>
                <w:szCs w:val="24"/>
                <w:lang w:eastAsia="ru-RU"/>
              </w:rPr>
              <w:t>2</w:t>
            </w:r>
            <w:proofErr w:type="gramEnd"/>
            <w:r w:rsidRPr="00F66837">
              <w:rPr>
                <w:rFonts w:ascii="Times New Roman" w:eastAsia="Times New Roman" w:hAnsi="Times New Roman" w:cs="Times New Roman"/>
                <w:sz w:val="24"/>
                <w:szCs w:val="24"/>
                <w:lang w:eastAsia="ru-RU"/>
              </w:rPr>
              <w:t xml:space="preserve"> оплачиваемой площади помещений МКД.</w:t>
            </w:r>
          </w:p>
        </w:tc>
      </w:tr>
      <w:tr w:rsidR="00F66837" w:rsidRPr="00F66837" w:rsidTr="00F66837">
        <w:trPr>
          <w:trHeight w:val="990"/>
        </w:trPr>
        <w:tc>
          <w:tcPr>
            <w:tcW w:w="10171" w:type="dxa"/>
            <w:gridSpan w:val="14"/>
            <w:tcBorders>
              <w:top w:val="nil"/>
              <w:left w:val="nil"/>
              <w:bottom w:val="nil"/>
              <w:right w:val="nil"/>
            </w:tcBorders>
            <w:shd w:val="clear" w:color="auto" w:fill="auto"/>
            <w:vAlign w:val="center"/>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 xml:space="preserve">В 2014 г. дополнительно была получена чистая прибыль от: 1. размещение КТВ и </w:t>
            </w:r>
            <w:proofErr w:type="gramStart"/>
            <w:r w:rsidRPr="00F66837">
              <w:rPr>
                <w:rFonts w:ascii="Times New Roman" w:eastAsia="Times New Roman" w:hAnsi="Times New Roman" w:cs="Times New Roman"/>
                <w:sz w:val="24"/>
                <w:szCs w:val="24"/>
                <w:lang w:eastAsia="ru-RU"/>
              </w:rPr>
              <w:t>Интернет-связи</w:t>
            </w:r>
            <w:proofErr w:type="gramEnd"/>
            <w:r w:rsidRPr="00F66837">
              <w:rPr>
                <w:rFonts w:ascii="Times New Roman" w:eastAsia="Times New Roman" w:hAnsi="Times New Roman" w:cs="Times New Roman"/>
                <w:sz w:val="24"/>
                <w:szCs w:val="24"/>
                <w:lang w:eastAsia="ru-RU"/>
              </w:rPr>
              <w:t xml:space="preserve"> - 39 322 руб.,2. размещения рекламных конструкций на фасаде и рекламы в проходных местах - 262 810 руб., которая была направлена на компенсацию тарифа услуг консьержей и благоустройство.</w:t>
            </w:r>
          </w:p>
        </w:tc>
      </w:tr>
      <w:tr w:rsidR="00F66837" w:rsidRPr="00F66837" w:rsidTr="00F66837">
        <w:trPr>
          <w:trHeight w:val="750"/>
        </w:trPr>
        <w:tc>
          <w:tcPr>
            <w:tcW w:w="10171" w:type="dxa"/>
            <w:gridSpan w:val="14"/>
            <w:tcBorders>
              <w:top w:val="nil"/>
              <w:left w:val="nil"/>
              <w:bottom w:val="nil"/>
              <w:right w:val="nil"/>
            </w:tcBorders>
            <w:shd w:val="clear" w:color="auto" w:fill="auto"/>
            <w:vAlign w:val="bottom"/>
            <w:hideMark/>
          </w:tcPr>
          <w:p w:rsidR="00F66837" w:rsidRPr="00F66837" w:rsidRDefault="00F66837" w:rsidP="00C94310">
            <w:pPr>
              <w:spacing w:after="0" w:line="240" w:lineRule="auto"/>
              <w:rPr>
                <w:rFonts w:ascii="Times New Roman" w:eastAsia="Times New Roman" w:hAnsi="Times New Roman" w:cs="Times New Roman"/>
                <w:sz w:val="24"/>
                <w:szCs w:val="24"/>
                <w:lang w:eastAsia="ru-RU"/>
              </w:rPr>
            </w:pPr>
            <w:r w:rsidRPr="00F66837">
              <w:rPr>
                <w:rFonts w:ascii="Times New Roman" w:eastAsia="Times New Roman" w:hAnsi="Times New Roman" w:cs="Times New Roman"/>
                <w:sz w:val="24"/>
                <w:szCs w:val="24"/>
                <w:lang w:eastAsia="ru-RU"/>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DB7E68" w:rsidRDefault="00F66837" w:rsidP="00C94310">
      <w:pPr>
        <w:suppressAutoHyphens/>
        <w:spacing w:after="0" w:line="240" w:lineRule="auto"/>
        <w:rPr>
          <w:rFonts w:ascii="Times New Roman" w:eastAsia="Calibri" w:hAnsi="Times New Roman" w:cs="Times New Roman"/>
          <w:sz w:val="24"/>
          <w:szCs w:val="24"/>
          <w:lang w:eastAsia="zh-CN"/>
        </w:rPr>
      </w:pPr>
      <w:r>
        <w:rPr>
          <w:lang w:eastAsia="zh-CN"/>
        </w:rPr>
        <w:fldChar w:fldCharType="end"/>
      </w:r>
    </w:p>
    <w:p w:rsidR="00DB7E68" w:rsidRDefault="00DB7E68" w:rsidP="00D233FD">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D233FD" w:rsidRDefault="00D233FD" w:rsidP="00D233FD">
      <w:pPr>
        <w:suppressAutoHyphens/>
        <w:spacing w:after="0" w:line="240" w:lineRule="auto"/>
        <w:jc w:val="center"/>
        <w:rPr>
          <w:rFonts w:ascii="Times New Roman" w:eastAsia="Calibri" w:hAnsi="Times New Roman" w:cs="Times New Roman"/>
          <w:b/>
          <w:sz w:val="24"/>
          <w:szCs w:val="24"/>
          <w:lang w:eastAsia="zh-CN"/>
        </w:rPr>
      </w:pPr>
    </w:p>
    <w:p w:rsidR="00D233FD" w:rsidRPr="00D233FD" w:rsidRDefault="00DB7E68" w:rsidP="00D233FD">
      <w:pPr>
        <w:pStyle w:val="a3"/>
        <w:ind w:firstLine="567"/>
        <w:jc w:val="both"/>
        <w:rPr>
          <w:rFonts w:ascii="Times New Roman" w:hAnsi="Times New Roman" w:cs="Times New Roman"/>
          <w:sz w:val="24"/>
          <w:szCs w:val="24"/>
        </w:rPr>
      </w:pPr>
      <w:r>
        <w:rPr>
          <w:rFonts w:ascii="Times New Roman" w:hAnsi="Times New Roman" w:cs="Times New Roman"/>
          <w:sz w:val="24"/>
          <w:szCs w:val="24"/>
        </w:rPr>
        <w:tab/>
      </w:r>
      <w:r w:rsidR="00D233FD" w:rsidRPr="00D233FD">
        <w:rPr>
          <w:rFonts w:ascii="Times New Roman" w:hAnsi="Times New Roman" w:cs="Times New Roman"/>
          <w:sz w:val="24"/>
          <w:szCs w:val="24"/>
        </w:rPr>
        <w:t>Планово</w:t>
      </w:r>
      <w:r w:rsidR="00D233FD">
        <w:rPr>
          <w:rFonts w:ascii="Times New Roman" w:hAnsi="Times New Roman" w:cs="Times New Roman"/>
          <w:sz w:val="24"/>
          <w:szCs w:val="24"/>
        </w:rPr>
        <w:t>-</w:t>
      </w:r>
      <w:r w:rsidR="00D233FD" w:rsidRPr="00D233FD">
        <w:rPr>
          <w:rFonts w:ascii="Times New Roman" w:hAnsi="Times New Roman" w:cs="Times New Roman"/>
          <w:sz w:val="24"/>
          <w:szCs w:val="24"/>
        </w:rPr>
        <w:t>предупредительными ремонтами содержалось в исправном состоянии:</w:t>
      </w:r>
    </w:p>
    <w:p w:rsidR="00D233FD" w:rsidRPr="00D233FD" w:rsidRDefault="00D233FD" w:rsidP="00D233FD">
      <w:pPr>
        <w:pStyle w:val="a3"/>
        <w:ind w:firstLine="567"/>
        <w:jc w:val="both"/>
        <w:rPr>
          <w:rFonts w:ascii="Times New Roman" w:hAnsi="Times New Roman" w:cs="Times New Roman"/>
          <w:sz w:val="24"/>
          <w:szCs w:val="24"/>
        </w:rPr>
      </w:pPr>
      <w:r>
        <w:rPr>
          <w:rFonts w:ascii="Times New Roman" w:hAnsi="Times New Roman" w:cs="Times New Roman"/>
          <w:sz w:val="24"/>
          <w:szCs w:val="24"/>
        </w:rPr>
        <w:t>-  18-ть обще</w:t>
      </w:r>
      <w:r w:rsidRPr="00D233FD">
        <w:rPr>
          <w:rFonts w:ascii="Times New Roman" w:hAnsi="Times New Roman" w:cs="Times New Roman"/>
          <w:sz w:val="24"/>
          <w:szCs w:val="24"/>
        </w:rPr>
        <w:t>домовых приборов учета электроэнергии и 6 ВРУ (элекрощитовых),</w:t>
      </w:r>
    </w:p>
    <w:p w:rsidR="00D233FD" w:rsidRPr="00D233FD" w:rsidRDefault="00D233FD" w:rsidP="00D233FD">
      <w:pPr>
        <w:pStyle w:val="a3"/>
        <w:ind w:firstLine="567"/>
        <w:jc w:val="both"/>
        <w:rPr>
          <w:rFonts w:ascii="Times New Roman" w:hAnsi="Times New Roman" w:cs="Times New Roman"/>
          <w:sz w:val="24"/>
          <w:szCs w:val="24"/>
        </w:rPr>
      </w:pPr>
      <w:r>
        <w:rPr>
          <w:rFonts w:ascii="Times New Roman" w:hAnsi="Times New Roman" w:cs="Times New Roman"/>
          <w:sz w:val="24"/>
          <w:szCs w:val="24"/>
        </w:rPr>
        <w:t>- два обще</w:t>
      </w:r>
      <w:r w:rsidRPr="00D233FD">
        <w:rPr>
          <w:rFonts w:ascii="Times New Roman" w:hAnsi="Times New Roman" w:cs="Times New Roman"/>
          <w:sz w:val="24"/>
          <w:szCs w:val="24"/>
        </w:rPr>
        <w:t>домовых приборов учета холодной воды,</w:t>
      </w:r>
    </w:p>
    <w:p w:rsidR="00D233FD" w:rsidRPr="00D233FD" w:rsidRDefault="00D233FD" w:rsidP="00D233FD">
      <w:pPr>
        <w:pStyle w:val="a3"/>
        <w:ind w:firstLine="567"/>
        <w:jc w:val="both"/>
        <w:rPr>
          <w:rFonts w:ascii="Times New Roman" w:hAnsi="Times New Roman" w:cs="Times New Roman"/>
          <w:sz w:val="24"/>
          <w:szCs w:val="24"/>
        </w:rPr>
      </w:pPr>
      <w:r>
        <w:rPr>
          <w:rFonts w:ascii="Times New Roman" w:hAnsi="Times New Roman" w:cs="Times New Roman"/>
          <w:sz w:val="24"/>
          <w:szCs w:val="24"/>
        </w:rPr>
        <w:t>- три обще</w:t>
      </w:r>
      <w:r w:rsidRPr="00D233FD">
        <w:rPr>
          <w:rFonts w:ascii="Times New Roman" w:hAnsi="Times New Roman" w:cs="Times New Roman"/>
          <w:sz w:val="24"/>
          <w:szCs w:val="24"/>
        </w:rPr>
        <w:t>домовых приборов учета теплоснабжения,</w:t>
      </w:r>
    </w:p>
    <w:p w:rsidR="00D233FD" w:rsidRPr="00D233FD" w:rsidRDefault="00D233FD" w:rsidP="00D233FD">
      <w:pPr>
        <w:pStyle w:val="a3"/>
        <w:ind w:firstLine="567"/>
        <w:jc w:val="both"/>
        <w:rPr>
          <w:rFonts w:ascii="Times New Roman" w:hAnsi="Times New Roman" w:cs="Times New Roman"/>
          <w:sz w:val="24"/>
          <w:szCs w:val="24"/>
        </w:rPr>
      </w:pPr>
      <w:r w:rsidRPr="00D233FD">
        <w:rPr>
          <w:rFonts w:ascii="Times New Roman" w:hAnsi="Times New Roman" w:cs="Times New Roman"/>
          <w:sz w:val="24"/>
          <w:szCs w:val="24"/>
        </w:rPr>
        <w:t xml:space="preserve">- ВНС и </w:t>
      </w:r>
      <w:proofErr w:type="gramStart"/>
      <w:r w:rsidRPr="00D233FD">
        <w:rPr>
          <w:rFonts w:ascii="Times New Roman" w:hAnsi="Times New Roman" w:cs="Times New Roman"/>
          <w:sz w:val="24"/>
          <w:szCs w:val="24"/>
        </w:rPr>
        <w:t>ИТП</w:t>
      </w:r>
      <w:proofErr w:type="gramEnd"/>
      <w:r w:rsidRPr="00D233FD">
        <w:rPr>
          <w:rFonts w:ascii="Times New Roman" w:hAnsi="Times New Roman" w:cs="Times New Roman"/>
          <w:sz w:val="24"/>
          <w:szCs w:val="24"/>
        </w:rPr>
        <w:t xml:space="preserve"> в которых 12 насосных установок, 4-е теплообменника и 8-мь тепловых рамок для подачи отопления, а так же ГВС и ХВС.</w:t>
      </w:r>
    </w:p>
    <w:p w:rsidR="00D233FD" w:rsidRPr="00D233FD" w:rsidRDefault="00D233FD" w:rsidP="00D233FD">
      <w:pPr>
        <w:pStyle w:val="a3"/>
        <w:ind w:firstLine="567"/>
        <w:jc w:val="both"/>
        <w:rPr>
          <w:rFonts w:ascii="Times New Roman" w:hAnsi="Times New Roman" w:cs="Times New Roman"/>
          <w:sz w:val="24"/>
          <w:szCs w:val="24"/>
        </w:rPr>
      </w:pPr>
      <w:r w:rsidRPr="00D233FD">
        <w:rPr>
          <w:rFonts w:ascii="Times New Roman" w:hAnsi="Times New Roman" w:cs="Times New Roman"/>
          <w:sz w:val="24"/>
          <w:szCs w:val="24"/>
        </w:rPr>
        <w:t>-  12,16 км внутри домовых трубопроводов Отопления,</w:t>
      </w:r>
    </w:p>
    <w:p w:rsidR="00D233FD" w:rsidRPr="00D233FD" w:rsidRDefault="00D233FD" w:rsidP="00D233FD">
      <w:pPr>
        <w:pStyle w:val="a3"/>
        <w:ind w:firstLine="567"/>
        <w:jc w:val="both"/>
        <w:rPr>
          <w:rFonts w:ascii="Times New Roman" w:hAnsi="Times New Roman" w:cs="Times New Roman"/>
          <w:sz w:val="24"/>
          <w:szCs w:val="24"/>
        </w:rPr>
      </w:pPr>
      <w:r w:rsidRPr="00D233FD">
        <w:rPr>
          <w:rFonts w:ascii="Times New Roman" w:hAnsi="Times New Roman" w:cs="Times New Roman"/>
          <w:sz w:val="24"/>
          <w:szCs w:val="24"/>
        </w:rPr>
        <w:t>-  12,8  км внутри домовых трубопроводов ХВС и ГВС,</w:t>
      </w:r>
    </w:p>
    <w:p w:rsidR="00D233FD" w:rsidRPr="00D233FD" w:rsidRDefault="00D233FD" w:rsidP="00D233FD">
      <w:pPr>
        <w:pStyle w:val="a3"/>
        <w:ind w:firstLine="567"/>
        <w:jc w:val="both"/>
        <w:rPr>
          <w:rFonts w:ascii="Times New Roman" w:hAnsi="Times New Roman" w:cs="Times New Roman"/>
          <w:sz w:val="24"/>
          <w:szCs w:val="24"/>
        </w:rPr>
      </w:pPr>
      <w:r w:rsidRPr="00D233FD">
        <w:rPr>
          <w:rFonts w:ascii="Times New Roman" w:hAnsi="Times New Roman" w:cs="Times New Roman"/>
          <w:sz w:val="24"/>
          <w:szCs w:val="24"/>
        </w:rPr>
        <w:lastRenderedPageBreak/>
        <w:t>-  3,84 км внутри домовых трубопроводов Канализации.</w:t>
      </w:r>
    </w:p>
    <w:p w:rsidR="00DB7E68" w:rsidRDefault="00D233FD" w:rsidP="00D233FD">
      <w:pPr>
        <w:pStyle w:val="a3"/>
        <w:ind w:firstLine="567"/>
        <w:jc w:val="both"/>
        <w:rPr>
          <w:rFonts w:ascii="Times New Roman" w:hAnsi="Times New Roman" w:cs="Times New Roman"/>
          <w:sz w:val="24"/>
          <w:szCs w:val="24"/>
        </w:rPr>
      </w:pPr>
      <w:r w:rsidRPr="00D233FD">
        <w:rPr>
          <w:rFonts w:ascii="Times New Roman" w:hAnsi="Times New Roman" w:cs="Times New Roman"/>
          <w:sz w:val="24"/>
          <w:szCs w:val="24"/>
        </w:rPr>
        <w:tab/>
        <w:t>За отчетный период до начала отопительного периода произведена гидравлическая промывка и опрессовка трубопроводов и оборудования отопления, регламентные работы по обслуживанию запорной и пробно - спускной арматуры. Отремонтирован один сетевой насос в ВНС, заменены трубопроводы ГВС в техническом этаже 120 м/п.</w:t>
      </w:r>
    </w:p>
    <w:p w:rsidR="00D270D9" w:rsidRPr="00D270D9" w:rsidRDefault="00D270D9" w:rsidP="00D270D9">
      <w:pPr>
        <w:suppressAutoHyphens/>
        <w:spacing w:after="0" w:line="240" w:lineRule="auto"/>
        <w:ind w:firstLine="567"/>
        <w:rPr>
          <w:rFonts w:ascii="Times New Roman" w:eastAsia="Calibri" w:hAnsi="Times New Roman" w:cs="Times New Roman"/>
          <w:color w:val="00000A"/>
          <w:sz w:val="24"/>
          <w:szCs w:val="24"/>
          <w:lang w:eastAsia="zh-CN"/>
        </w:rPr>
      </w:pPr>
      <w:r w:rsidRPr="00D270D9">
        <w:rPr>
          <w:rFonts w:ascii="Times New Roman" w:eastAsia="Calibri" w:hAnsi="Times New Roman" w:cs="Times New Roman"/>
          <w:sz w:val="24"/>
          <w:szCs w:val="24"/>
        </w:rPr>
        <w:t>План работ по содержанию и ремонту общего имущества многоквартирного дома на 2014 год исполнен в полном объеме.</w:t>
      </w:r>
      <w:bookmarkStart w:id="0" w:name="_GoBack"/>
      <w:bookmarkEnd w:id="0"/>
    </w:p>
    <w:p w:rsidR="00DB7E68" w:rsidRDefault="00DB7E68" w:rsidP="00D233FD">
      <w:pPr>
        <w:pStyle w:val="a3"/>
        <w:rPr>
          <w:rFonts w:ascii="Times New Roman" w:hAnsi="Times New Roman" w:cs="Times New Roman"/>
          <w:sz w:val="24"/>
          <w:szCs w:val="24"/>
        </w:rPr>
      </w:pPr>
    </w:p>
    <w:p w:rsidR="00844692" w:rsidRDefault="00844692" w:rsidP="00844692">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844692" w:rsidRDefault="00844692" w:rsidP="00844692">
      <w:pPr>
        <w:pStyle w:val="a3"/>
        <w:ind w:firstLine="708"/>
        <w:jc w:val="both"/>
        <w:rPr>
          <w:rFonts w:ascii="Times New Roman" w:hAnsi="Times New Roman" w:cs="Times New Roman"/>
          <w:sz w:val="24"/>
          <w:szCs w:val="24"/>
          <w:lang w:eastAsia="zh-CN" w:bidi="en-US"/>
        </w:rPr>
      </w:pPr>
    </w:p>
    <w:p w:rsidR="00844692" w:rsidRPr="00F85B3B" w:rsidRDefault="00844692" w:rsidP="00844692">
      <w:pPr>
        <w:tabs>
          <w:tab w:val="left" w:pos="708"/>
        </w:tabs>
        <w:suppressAutoHyphens/>
        <w:autoSpaceDN w:val="0"/>
        <w:spacing w:after="0" w:line="100" w:lineRule="atLeast"/>
        <w:ind w:firstLine="567"/>
        <w:textAlignment w:val="baseline"/>
        <w:rPr>
          <w:rFonts w:ascii="Times New Roman" w:eastAsia="SimSun" w:hAnsi="Times New Roman" w:cs="Times New Roman"/>
          <w:color w:val="00000A"/>
          <w:kern w:val="3"/>
          <w:sz w:val="24"/>
          <w:szCs w:val="24"/>
        </w:rPr>
      </w:pPr>
      <w:proofErr w:type="gramStart"/>
      <w:r w:rsidRPr="00F85B3B">
        <w:rPr>
          <w:rFonts w:ascii="Times New Roman" w:eastAsia="SimSun" w:hAnsi="Times New Roman" w:cs="Times New Roman"/>
          <w:color w:val="00000A"/>
          <w:kern w:val="3"/>
          <w:sz w:val="24"/>
          <w:szCs w:val="24"/>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r>
        <w:rPr>
          <w:rFonts w:ascii="Times New Roman" w:eastAsia="SimSun" w:hAnsi="Times New Roman" w:cs="Times New Roman"/>
          <w:color w:val="00000A"/>
          <w:kern w:val="3"/>
          <w:sz w:val="24"/>
          <w:szCs w:val="24"/>
        </w:rPr>
        <w:t xml:space="preserve"> </w:t>
      </w:r>
      <w:r w:rsidRPr="00F85B3B">
        <w:rPr>
          <w:rFonts w:ascii="Times New Roman" w:eastAsia="SimSun" w:hAnsi="Times New Roman" w:cs="Times New Roman"/>
          <w:color w:val="00000A"/>
          <w:kern w:val="3"/>
          <w:sz w:val="24"/>
          <w:szCs w:val="24"/>
        </w:rPr>
        <w:t>Постановления Правительства РФ от 6 мая 2011 года № 354 и Постановления Правительства РФ от 23 сентября 2010 года № 731.</w:t>
      </w:r>
      <w:proofErr w:type="gramEnd"/>
    </w:p>
    <w:p w:rsidR="00844692" w:rsidRPr="00F85B3B" w:rsidRDefault="00844692" w:rsidP="00844692">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w:t>
      </w:r>
      <w:r>
        <w:rPr>
          <w:rFonts w:ascii="Times New Roman" w:eastAsia="Andale Sans UI" w:hAnsi="Times New Roman" w:cs="Tahoma"/>
          <w:kern w:val="3"/>
          <w:sz w:val="24"/>
          <w:szCs w:val="24"/>
          <w:lang w:bidi="en-US"/>
        </w:rPr>
        <w:t>влении способствует повышению</w:t>
      </w:r>
      <w:r w:rsidRPr="00F85B3B">
        <w:rPr>
          <w:rFonts w:ascii="Times New Roman" w:eastAsia="Andale Sans UI" w:hAnsi="Times New Roman" w:cs="Tahoma"/>
          <w:kern w:val="3"/>
          <w:sz w:val="24"/>
          <w:szCs w:val="24"/>
          <w:lang w:bidi="en-US"/>
        </w:rPr>
        <w:t xml:space="preserve"> качества  предоставляемых  услуг, </w:t>
      </w:r>
      <w:r w:rsidRPr="00F85B3B">
        <w:rPr>
          <w:rFonts w:ascii="Times New Roman" w:eastAsia="Andale Sans UI" w:hAnsi="Times New Roman" w:cs="Tahoma"/>
          <w:kern w:val="3"/>
          <w:sz w:val="24"/>
          <w:szCs w:val="24"/>
          <w:shd w:val="clear" w:color="auto" w:fill="FFFFFF"/>
          <w:lang w:bidi="en-US"/>
        </w:rPr>
        <w:t xml:space="preserve"> улучшению </w:t>
      </w:r>
      <w:r w:rsidRPr="00F85B3B">
        <w:rPr>
          <w:rFonts w:ascii="Times New Roman" w:eastAsia="Andale Sans UI" w:hAnsi="Times New Roman" w:cs="Tahoma"/>
          <w:kern w:val="3"/>
          <w:sz w:val="24"/>
          <w:szCs w:val="24"/>
          <w:lang w:bidi="en-US"/>
        </w:rPr>
        <w:t>взаимопонимания и взаимоотношений  между гражданами и  управляющей компании.</w:t>
      </w:r>
    </w:p>
    <w:p w:rsidR="00844692" w:rsidRPr="00F85B3B" w:rsidRDefault="00844692" w:rsidP="00844692">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За 2014 год  в ЗАО «ПАТРИОТ-Сервис»  поступило 468 обращени</w:t>
      </w:r>
      <w:r>
        <w:rPr>
          <w:rFonts w:ascii="Times New Roman" w:eastAsia="Andale Sans UI" w:hAnsi="Times New Roman" w:cs="Tahoma"/>
          <w:kern w:val="3"/>
          <w:sz w:val="24"/>
          <w:szCs w:val="24"/>
          <w:lang w:bidi="en-US"/>
        </w:rPr>
        <w:t>й</w:t>
      </w:r>
      <w:r w:rsidRPr="00F85B3B">
        <w:rPr>
          <w:rFonts w:ascii="Times New Roman" w:eastAsia="Andale Sans UI" w:hAnsi="Times New Roman" w:cs="Tahoma"/>
          <w:kern w:val="3"/>
          <w:sz w:val="24"/>
          <w:szCs w:val="24"/>
          <w:lang w:bidi="en-US"/>
        </w:rPr>
        <w:t xml:space="preserve"> и жалоб от юридических и физических лиц,</w:t>
      </w:r>
      <w:r>
        <w:rPr>
          <w:rFonts w:ascii="Times New Roman" w:eastAsia="Andale Sans UI" w:hAnsi="Times New Roman" w:cs="Tahoma"/>
          <w:kern w:val="3"/>
          <w:sz w:val="24"/>
          <w:szCs w:val="24"/>
          <w:lang w:bidi="en-US"/>
        </w:rPr>
        <w:t xml:space="preserve">  из них</w:t>
      </w:r>
      <w:r w:rsidRPr="00F85B3B">
        <w:rPr>
          <w:rFonts w:ascii="Times New Roman" w:eastAsia="Andale Sans UI" w:hAnsi="Times New Roman" w:cs="Tahoma"/>
          <w:kern w:val="3"/>
          <w:sz w:val="24"/>
          <w:szCs w:val="24"/>
          <w:lang w:bidi="en-US"/>
        </w:rPr>
        <w:t>:</w:t>
      </w:r>
    </w:p>
    <w:p w:rsidR="00844692" w:rsidRPr="00F85B3B" w:rsidRDefault="00844692" w:rsidP="00844692">
      <w:pPr>
        <w:widowControl w:val="0"/>
        <w:numPr>
          <w:ilvl w:val="0"/>
          <w:numId w:val="4"/>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письменных обращений и жалоб – </w:t>
      </w:r>
      <w:r w:rsidRPr="00F85B3B">
        <w:rPr>
          <w:rFonts w:ascii="Times New Roman" w:eastAsia="Andale Sans UI" w:hAnsi="Times New Roman" w:cs="Tahoma"/>
          <w:kern w:val="3"/>
          <w:sz w:val="24"/>
          <w:szCs w:val="24"/>
          <w:lang w:val="en-US" w:bidi="en-US"/>
        </w:rPr>
        <w:t>279</w:t>
      </w:r>
      <w:r w:rsidRPr="00F85B3B">
        <w:rPr>
          <w:rFonts w:ascii="Times New Roman" w:eastAsia="Andale Sans UI" w:hAnsi="Times New Roman" w:cs="Tahoma"/>
          <w:kern w:val="3"/>
          <w:sz w:val="24"/>
          <w:szCs w:val="24"/>
          <w:lang w:bidi="en-US"/>
        </w:rPr>
        <w:t>;</w:t>
      </w:r>
    </w:p>
    <w:p w:rsidR="00844692" w:rsidRPr="00F85B3B" w:rsidRDefault="00844692" w:rsidP="00844692">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обращений, поступившие в сети интернет на сайт компании и на форум жителей микрорайона- 92;</w:t>
      </w:r>
    </w:p>
    <w:p w:rsidR="00844692" w:rsidRPr="00F85B3B" w:rsidRDefault="00844692" w:rsidP="00844692">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устных, телефонных обращений — </w:t>
      </w:r>
      <w:r w:rsidRPr="00F85B3B">
        <w:rPr>
          <w:rFonts w:ascii="Times New Roman" w:eastAsia="Andale Sans UI" w:hAnsi="Times New Roman" w:cs="Tahoma"/>
          <w:kern w:val="3"/>
          <w:sz w:val="24"/>
          <w:szCs w:val="24"/>
          <w:lang w:val="en-US" w:bidi="en-US"/>
        </w:rPr>
        <w:t>97</w:t>
      </w:r>
      <w:r w:rsidRPr="00F85B3B">
        <w:rPr>
          <w:rFonts w:ascii="Times New Roman" w:eastAsia="Andale Sans UI" w:hAnsi="Times New Roman" w:cs="Tahoma"/>
          <w:kern w:val="3"/>
          <w:sz w:val="24"/>
          <w:szCs w:val="24"/>
          <w:lang w:bidi="en-US"/>
        </w:rPr>
        <w:t>.</w:t>
      </w:r>
    </w:p>
    <w:p w:rsidR="00844692" w:rsidRPr="00F85B3B" w:rsidRDefault="00844692" w:rsidP="00844692">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w:t>
      </w:r>
      <w:r>
        <w:rPr>
          <w:rFonts w:ascii="Times New Roman" w:eastAsia="Andale Sans UI" w:hAnsi="Times New Roman" w:cs="Tahoma"/>
          <w:kern w:val="3"/>
          <w:sz w:val="24"/>
          <w:szCs w:val="24"/>
          <w:lang w:bidi="en-US"/>
        </w:rPr>
        <w:t>оступившие заявления (обращения</w:t>
      </w:r>
      <w:r w:rsidRPr="00F85B3B">
        <w:rPr>
          <w:rFonts w:ascii="Times New Roman" w:eastAsia="Andale Sans UI" w:hAnsi="Times New Roman" w:cs="Tahoma"/>
          <w:kern w:val="3"/>
          <w:sz w:val="24"/>
          <w:szCs w:val="24"/>
          <w:lang w:bidi="en-US"/>
        </w:rPr>
        <w:t>) носят следующий характер:</w:t>
      </w:r>
    </w:p>
    <w:p w:rsidR="00844692" w:rsidRPr="00F85B3B" w:rsidRDefault="00844692" w:rsidP="00844692">
      <w:pPr>
        <w:widowControl w:val="0"/>
        <w:numPr>
          <w:ilvl w:val="0"/>
          <w:numId w:val="5"/>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замена сантехнического оборудования -42;</w:t>
      </w:r>
    </w:p>
    <w:p w:rsidR="00844692" w:rsidRPr="00F85B3B" w:rsidRDefault="00844692" w:rsidP="00844692">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перерасчет за не </w:t>
      </w:r>
      <w:r w:rsidRPr="00F85B3B">
        <w:rPr>
          <w:rFonts w:ascii="Times New Roman" w:eastAsia="Andale Sans UI" w:hAnsi="Times New Roman" w:cs="Tahoma"/>
          <w:kern w:val="3"/>
          <w:sz w:val="24"/>
          <w:szCs w:val="24"/>
          <w:lang w:bidi="en-US"/>
        </w:rPr>
        <w:t>оказанные услуги</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31;</w:t>
      </w:r>
    </w:p>
    <w:p w:rsidR="00844692" w:rsidRPr="00F85B3B" w:rsidRDefault="00844692" w:rsidP="00844692">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регулировка окон, дверей- 183;</w:t>
      </w:r>
    </w:p>
    <w:p w:rsidR="00844692" w:rsidRPr="00F85B3B" w:rsidRDefault="00844692" w:rsidP="00844692">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регулировка домофона – </w:t>
      </w:r>
      <w:r w:rsidRPr="00F85B3B">
        <w:rPr>
          <w:rFonts w:ascii="Times New Roman" w:eastAsia="Andale Sans UI" w:hAnsi="Times New Roman" w:cs="Tahoma"/>
          <w:kern w:val="3"/>
          <w:sz w:val="24"/>
          <w:szCs w:val="24"/>
          <w:lang w:val="en-US" w:bidi="en-US"/>
        </w:rPr>
        <w:t>34</w:t>
      </w:r>
      <w:r w:rsidRPr="00F85B3B">
        <w:rPr>
          <w:rFonts w:ascii="Times New Roman" w:eastAsia="Andale Sans UI" w:hAnsi="Times New Roman" w:cs="Tahoma"/>
          <w:kern w:val="3"/>
          <w:sz w:val="24"/>
          <w:szCs w:val="24"/>
          <w:lang w:bidi="en-US"/>
        </w:rPr>
        <w:t>;</w:t>
      </w:r>
    </w:p>
    <w:p w:rsidR="00844692" w:rsidRPr="00F85B3B" w:rsidRDefault="00844692" w:rsidP="00844692">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работы лифтового оборудования</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w:t>
      </w: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5;</w:t>
      </w:r>
    </w:p>
    <w:p w:rsidR="00844692" w:rsidRPr="00F85B3B" w:rsidRDefault="00844692" w:rsidP="00844692">
      <w:pPr>
        <w:widowControl w:val="0"/>
        <w:numPr>
          <w:ilvl w:val="0"/>
          <w:numId w:val="3"/>
        </w:numPr>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 вопросам образовавшейся задолженности по платежам, начисление платежей-60;</w:t>
      </w:r>
    </w:p>
    <w:p w:rsidR="00844692" w:rsidRPr="00F85B3B" w:rsidRDefault="00844692" w:rsidP="00844692">
      <w:pPr>
        <w:widowControl w:val="0"/>
        <w:suppressAutoHyphens/>
        <w:autoSpaceDN w:val="0"/>
        <w:spacing w:after="0" w:line="100" w:lineRule="atLeast"/>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 7)        по вопросам иного характера-113;</w:t>
      </w:r>
    </w:p>
    <w:p w:rsidR="00844692" w:rsidRDefault="00844692" w:rsidP="00844692">
      <w:pPr>
        <w:pStyle w:val="Standard"/>
        <w:ind w:firstLine="567"/>
        <w:rPr>
          <w:lang w:val="ru-RU"/>
        </w:rPr>
      </w:pPr>
      <w:r>
        <w:rPr>
          <w:lang w:val="ru-RU"/>
        </w:rPr>
        <w:t>Из общего количества поступивших заявлений и обращений от граждан и юридических лиц, находящихся по адресу проспект Маршала Жукова ,3</w:t>
      </w:r>
      <w:r w:rsidRPr="00DC7626">
        <w:rPr>
          <w:lang w:val="ru-RU"/>
        </w:rPr>
        <w:t>0</w:t>
      </w:r>
      <w:r>
        <w:rPr>
          <w:lang w:val="ru-RU"/>
        </w:rPr>
        <w:t>/</w:t>
      </w:r>
      <w:r w:rsidRPr="00DC7626">
        <w:rPr>
          <w:lang w:val="ru-RU"/>
        </w:rPr>
        <w:t>9</w:t>
      </w:r>
      <w:r>
        <w:rPr>
          <w:lang w:val="ru-RU"/>
        </w:rPr>
        <w:t>5 за 201</w:t>
      </w:r>
      <w:r w:rsidRPr="00DC7626">
        <w:rPr>
          <w:lang w:val="ru-RU"/>
        </w:rPr>
        <w:t xml:space="preserve">4 </w:t>
      </w:r>
      <w:r>
        <w:rPr>
          <w:lang w:val="ru-RU"/>
        </w:rPr>
        <w:t>год поступило 1</w:t>
      </w:r>
      <w:r w:rsidRPr="00DC7626">
        <w:rPr>
          <w:lang w:val="ru-RU"/>
        </w:rPr>
        <w:t>6</w:t>
      </w:r>
      <w:r>
        <w:rPr>
          <w:lang w:val="ru-RU"/>
        </w:rPr>
        <w:t xml:space="preserve"> заявлений.</w:t>
      </w:r>
    </w:p>
    <w:p w:rsidR="00844692" w:rsidRDefault="00844692" w:rsidP="00844692">
      <w:pPr>
        <w:pStyle w:val="Standard"/>
        <w:ind w:firstLine="567"/>
        <w:rPr>
          <w:lang w:val="ru-RU"/>
        </w:rPr>
      </w:pPr>
      <w:r>
        <w:rPr>
          <w:lang w:val="ru-RU"/>
        </w:rPr>
        <w:t>Данные обращения носили следующий характер:</w:t>
      </w:r>
    </w:p>
    <w:p w:rsidR="00844692" w:rsidRDefault="00844692" w:rsidP="00844692">
      <w:pPr>
        <w:pStyle w:val="Standard"/>
        <w:spacing w:line="100" w:lineRule="atLeast"/>
        <w:ind w:firstLine="567"/>
        <w:rPr>
          <w:lang w:val="ru-RU"/>
        </w:rPr>
      </w:pPr>
      <w:r>
        <w:rPr>
          <w:lang w:val="ru-RU"/>
        </w:rPr>
        <w:t>1) ремонтные работы по заявлению собственника -</w:t>
      </w:r>
      <w:r w:rsidRPr="00DC7626">
        <w:rPr>
          <w:lang w:val="ru-RU"/>
        </w:rPr>
        <w:t>2</w:t>
      </w:r>
      <w:r>
        <w:rPr>
          <w:lang w:val="ru-RU"/>
        </w:rPr>
        <w:t>;</w:t>
      </w:r>
    </w:p>
    <w:p w:rsidR="00844692" w:rsidRDefault="00844692" w:rsidP="00844692">
      <w:pPr>
        <w:pStyle w:val="Standard"/>
        <w:spacing w:line="100" w:lineRule="atLeast"/>
        <w:ind w:firstLine="567"/>
        <w:rPr>
          <w:lang w:val="ru-RU"/>
        </w:rPr>
      </w:pPr>
      <w:r>
        <w:rPr>
          <w:lang w:val="ru-RU"/>
        </w:rPr>
        <w:t>2)</w:t>
      </w:r>
      <w:r w:rsidR="001C53C0">
        <w:rPr>
          <w:lang w:val="ru-RU"/>
        </w:rPr>
        <w:t xml:space="preserve"> </w:t>
      </w:r>
      <w:r>
        <w:rPr>
          <w:lang w:val="ru-RU"/>
        </w:rPr>
        <w:t>льготы-</w:t>
      </w:r>
      <w:r w:rsidRPr="00DC7626">
        <w:rPr>
          <w:lang w:val="ru-RU"/>
        </w:rPr>
        <w:t>7</w:t>
      </w:r>
      <w:r>
        <w:rPr>
          <w:lang w:val="ru-RU"/>
        </w:rPr>
        <w:t>;</w:t>
      </w:r>
    </w:p>
    <w:p w:rsidR="00844692" w:rsidRDefault="00844692" w:rsidP="00844692">
      <w:pPr>
        <w:pStyle w:val="Standard"/>
        <w:spacing w:line="100" w:lineRule="atLeast"/>
        <w:ind w:firstLine="567"/>
        <w:rPr>
          <w:lang w:val="ru-RU"/>
        </w:rPr>
      </w:pPr>
      <w:r>
        <w:rPr>
          <w:lang w:val="ru-RU"/>
        </w:rPr>
        <w:t>3)</w:t>
      </w:r>
      <w:r w:rsidR="001C53C0">
        <w:rPr>
          <w:lang w:val="ru-RU"/>
        </w:rPr>
        <w:t xml:space="preserve"> </w:t>
      </w:r>
      <w:r>
        <w:rPr>
          <w:lang w:val="ru-RU"/>
        </w:rPr>
        <w:t>по вопросам образовавшейся задолженности по платежам, начисление платежей-</w:t>
      </w:r>
      <w:r w:rsidRPr="00DC7626">
        <w:rPr>
          <w:lang w:val="ru-RU"/>
        </w:rPr>
        <w:t>5</w:t>
      </w:r>
      <w:r>
        <w:rPr>
          <w:lang w:val="ru-RU"/>
        </w:rPr>
        <w:t>;</w:t>
      </w:r>
    </w:p>
    <w:p w:rsidR="00844692" w:rsidRDefault="00844692" w:rsidP="00844692">
      <w:pPr>
        <w:pStyle w:val="Standard"/>
        <w:spacing w:line="100" w:lineRule="atLeast"/>
        <w:ind w:firstLine="567"/>
        <w:rPr>
          <w:lang w:val="ru-RU"/>
        </w:rPr>
      </w:pPr>
      <w:r>
        <w:rPr>
          <w:lang w:val="ru-RU"/>
        </w:rPr>
        <w:t>4)</w:t>
      </w:r>
      <w:r w:rsidR="001C53C0">
        <w:rPr>
          <w:lang w:val="ru-RU"/>
        </w:rPr>
        <w:t xml:space="preserve"> </w:t>
      </w:r>
      <w:r>
        <w:rPr>
          <w:lang w:val="ru-RU"/>
        </w:rPr>
        <w:t>по вопросам иного характера-</w:t>
      </w:r>
      <w:r w:rsidRPr="00DC7626">
        <w:rPr>
          <w:lang w:val="ru-RU"/>
        </w:rPr>
        <w:t>2</w:t>
      </w:r>
      <w:r>
        <w:rPr>
          <w:lang w:val="ru-RU"/>
        </w:rPr>
        <w:t>.</w:t>
      </w:r>
    </w:p>
    <w:p w:rsidR="00844692" w:rsidRPr="00F85B3B" w:rsidRDefault="00844692" w:rsidP="00844692">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468 обращений рассмотрены в срок и  установленным порядком заявителям   направлены письменные  ответы.</w:t>
      </w:r>
    </w:p>
    <w:p w:rsidR="00844692" w:rsidRPr="00F85B3B" w:rsidRDefault="00844692" w:rsidP="00844692">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ab/>
        <w:t>В целях организации качественной работы по обращениям и жалобам жителей домов проводятся следующие мероприятия:</w:t>
      </w:r>
    </w:p>
    <w:p w:rsidR="00844692" w:rsidRPr="00F85B3B" w:rsidRDefault="00844692" w:rsidP="00844692">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Еженедельный анализ проводимой работы с докладом ответственных</w:t>
      </w:r>
      <w:r>
        <w:rPr>
          <w:rFonts w:ascii="Times New Roman" w:eastAsia="Andale Sans UI" w:hAnsi="Times New Roman" w:cs="Tahoma"/>
          <w:kern w:val="3"/>
          <w:sz w:val="24"/>
          <w:szCs w:val="24"/>
          <w:lang w:bidi="en-US"/>
        </w:rPr>
        <w:t xml:space="preserve"> лиц</w:t>
      </w:r>
      <w:r w:rsidRPr="00F85B3B">
        <w:rPr>
          <w:rFonts w:ascii="Times New Roman" w:eastAsia="Andale Sans UI" w:hAnsi="Times New Roman" w:cs="Tahoma"/>
          <w:kern w:val="3"/>
          <w:sz w:val="24"/>
          <w:szCs w:val="24"/>
          <w:lang w:bidi="en-US"/>
        </w:rPr>
        <w:t xml:space="preserve"> на планерном совещании.</w:t>
      </w:r>
    </w:p>
    <w:p w:rsidR="00844692" w:rsidRPr="00F85B3B" w:rsidRDefault="00844692" w:rsidP="00844692">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Постоянный контроль сроков подготовки ответов на обращения граждан.</w:t>
      </w:r>
    </w:p>
    <w:p w:rsidR="00844692" w:rsidRPr="00F85B3B" w:rsidRDefault="00844692" w:rsidP="00844692">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Контроль качества подготовки ответов.</w:t>
      </w:r>
    </w:p>
    <w:p w:rsidR="00844692" w:rsidRDefault="00844692" w:rsidP="00844692">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Ежемесячное подведение итогов проводимой работы с разбором случаев нарушения.</w:t>
      </w:r>
    </w:p>
    <w:p w:rsidR="00844692" w:rsidRPr="00F85B3B" w:rsidRDefault="00844692" w:rsidP="00844692">
      <w:pPr>
        <w:widowControl w:val="0"/>
        <w:numPr>
          <w:ilvl w:val="1"/>
          <w:numId w:val="3"/>
        </w:numPr>
        <w:suppressAutoHyphens/>
        <w:autoSpaceDN w:val="0"/>
        <w:spacing w:after="0" w:line="240" w:lineRule="auto"/>
        <w:ind w:firstLine="567"/>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Наказание виновных в некачественной работе по ответам гражданам.</w:t>
      </w:r>
      <w:r w:rsidRPr="00F85B3B">
        <w:rPr>
          <w:rFonts w:ascii="Times New Roman" w:hAnsi="Times New Roman" w:cs="Times New Roman"/>
          <w:sz w:val="24"/>
          <w:szCs w:val="24"/>
        </w:rPr>
        <w:tab/>
      </w:r>
    </w:p>
    <w:p w:rsidR="00844692" w:rsidRDefault="00844692" w:rsidP="00844692">
      <w:pPr>
        <w:pStyle w:val="a3"/>
        <w:tabs>
          <w:tab w:val="left" w:pos="4620"/>
        </w:tabs>
        <w:ind w:firstLine="567"/>
        <w:rPr>
          <w:rFonts w:ascii="Times New Roman" w:hAnsi="Times New Roman" w:cs="Times New Roman"/>
          <w:sz w:val="24"/>
          <w:szCs w:val="24"/>
        </w:rPr>
      </w:pPr>
    </w:p>
    <w:p w:rsidR="00844692" w:rsidRPr="00BC5459" w:rsidRDefault="00844692" w:rsidP="00844692">
      <w:pPr>
        <w:spacing w:after="0" w:line="240" w:lineRule="auto"/>
        <w:jc w:val="center"/>
        <w:rPr>
          <w:rFonts w:ascii="Times New Roman" w:eastAsia="Calibri" w:hAnsi="Times New Roman" w:cs="Times New Roman"/>
          <w:b/>
          <w:sz w:val="24"/>
          <w:szCs w:val="24"/>
        </w:rPr>
      </w:pPr>
      <w:r w:rsidRPr="00BC5459">
        <w:rPr>
          <w:rFonts w:ascii="Times New Roman" w:eastAsia="Calibri"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844692" w:rsidRPr="00BC5459" w:rsidRDefault="00844692" w:rsidP="00844692">
      <w:pPr>
        <w:spacing w:after="0" w:line="240" w:lineRule="auto"/>
        <w:rPr>
          <w:rFonts w:ascii="Times New Roman" w:eastAsia="Calibri" w:hAnsi="Times New Roman" w:cs="Times New Roman"/>
          <w:sz w:val="24"/>
          <w:szCs w:val="24"/>
        </w:rPr>
      </w:pPr>
    </w:p>
    <w:p w:rsidR="00844692" w:rsidRPr="00BC5459" w:rsidRDefault="00844692" w:rsidP="00844692">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 xml:space="preserve">Работа организована в соответствии с требованием регламентирующих документов. Серьезных замечаний по работе службы не отмечено. </w:t>
      </w:r>
    </w:p>
    <w:p w:rsidR="00844692" w:rsidRPr="00BC5459" w:rsidRDefault="00844692" w:rsidP="00844692">
      <w:pPr>
        <w:spacing w:after="0" w:line="240" w:lineRule="auto"/>
        <w:ind w:firstLine="567"/>
        <w:jc w:val="both"/>
        <w:rPr>
          <w:rFonts w:ascii="Times New Roman" w:eastAsia="Calibri" w:hAnsi="Times New Roman" w:cs="Times New Roman"/>
          <w:sz w:val="24"/>
          <w:szCs w:val="24"/>
        </w:rPr>
      </w:pPr>
      <w:r w:rsidRPr="00BC5459">
        <w:rPr>
          <w:rFonts w:ascii="Times New Roman" w:eastAsia="Calibri" w:hAnsi="Times New Roman" w:cs="Times New Roman"/>
          <w:sz w:val="24"/>
          <w:szCs w:val="24"/>
        </w:rPr>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844692" w:rsidRPr="00BC5459" w:rsidRDefault="00844692" w:rsidP="00844692">
      <w:pPr>
        <w:spacing w:after="0" w:line="240" w:lineRule="auto"/>
        <w:rPr>
          <w:rFonts w:ascii="Times New Roman" w:eastAsia="Calibri" w:hAnsi="Times New Roman" w:cs="Times New Roman"/>
          <w:sz w:val="24"/>
          <w:szCs w:val="24"/>
        </w:rPr>
      </w:pPr>
    </w:p>
    <w:tbl>
      <w:tblPr>
        <w:tblStyle w:val="1"/>
        <w:tblW w:w="0" w:type="auto"/>
        <w:tblInd w:w="534" w:type="dxa"/>
        <w:tblLook w:val="04A0" w:firstRow="1" w:lastRow="0" w:firstColumn="1" w:lastColumn="0" w:noHBand="0" w:noVBand="1"/>
      </w:tblPr>
      <w:tblGrid>
        <w:gridCol w:w="837"/>
        <w:gridCol w:w="6197"/>
        <w:gridCol w:w="2711"/>
      </w:tblGrid>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 xml:space="preserve">№ </w:t>
            </w:r>
            <w:proofErr w:type="gramStart"/>
            <w:r w:rsidRPr="00BC5459">
              <w:rPr>
                <w:rFonts w:ascii="Times New Roman" w:hAnsi="Times New Roman"/>
                <w:sz w:val="24"/>
                <w:szCs w:val="24"/>
              </w:rPr>
              <w:t>п</w:t>
            </w:r>
            <w:proofErr w:type="gramEnd"/>
            <w:r w:rsidRPr="00BC5459">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 xml:space="preserve">Кол-во </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proofErr w:type="gramStart"/>
            <w:r w:rsidRPr="00BC5459">
              <w:rPr>
                <w:rFonts w:ascii="Times New Roman" w:hAnsi="Times New Roman"/>
                <w:sz w:val="24"/>
                <w:szCs w:val="24"/>
              </w:rPr>
              <w:t>Зарегистрировано</w:t>
            </w:r>
            <w:proofErr w:type="gramEnd"/>
            <w:r w:rsidRPr="00BC5459">
              <w:rPr>
                <w:rFonts w:ascii="Times New Roman" w:hAnsi="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3 277</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1 850</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100</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886</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125</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Отработана ф-</w:t>
            </w:r>
            <w:proofErr w:type="gramStart"/>
            <w:r w:rsidRPr="00BC5459">
              <w:rPr>
                <w:rFonts w:ascii="Times New Roman" w:hAnsi="Times New Roman"/>
                <w:sz w:val="24"/>
                <w:szCs w:val="24"/>
              </w:rPr>
              <w:t>Б(</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3 277</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Заведено ф-</w:t>
            </w:r>
            <w:proofErr w:type="gramStart"/>
            <w:r w:rsidRPr="00BC5459">
              <w:rPr>
                <w:rFonts w:ascii="Times New Roman" w:hAnsi="Times New Roman"/>
                <w:sz w:val="24"/>
                <w:szCs w:val="24"/>
              </w:rPr>
              <w:t>А(</w:t>
            </w:r>
            <w:proofErr w:type="gramEnd"/>
            <w:r w:rsidRPr="00BC5459">
              <w:rPr>
                <w:rFonts w:ascii="Times New Roman" w:hAnsi="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3 277</w:t>
            </w:r>
          </w:p>
        </w:tc>
      </w:tr>
      <w:tr w:rsidR="00844692" w:rsidRPr="00BC5459" w:rsidTr="00A8416A">
        <w:tc>
          <w:tcPr>
            <w:tcW w:w="85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proofErr w:type="gramStart"/>
            <w:r w:rsidRPr="00BC5459">
              <w:rPr>
                <w:rFonts w:ascii="Times New Roman" w:hAnsi="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844692" w:rsidRPr="00BC5459" w:rsidRDefault="00844692" w:rsidP="00A8416A">
            <w:pPr>
              <w:rPr>
                <w:rFonts w:ascii="Times New Roman" w:hAnsi="Times New Roman"/>
                <w:sz w:val="24"/>
                <w:szCs w:val="24"/>
              </w:rPr>
            </w:pPr>
            <w:r w:rsidRPr="00BC5459">
              <w:rPr>
                <w:rFonts w:ascii="Times New Roman" w:hAnsi="Times New Roman"/>
                <w:sz w:val="24"/>
                <w:szCs w:val="24"/>
              </w:rPr>
              <w:t>3 277</w:t>
            </w:r>
          </w:p>
        </w:tc>
      </w:tr>
    </w:tbl>
    <w:p w:rsidR="00844692" w:rsidRDefault="00844692" w:rsidP="00844692">
      <w:pPr>
        <w:pStyle w:val="a3"/>
        <w:rPr>
          <w:rFonts w:ascii="Times New Roman" w:hAnsi="Times New Roman" w:cs="Times New Roman"/>
          <w:sz w:val="24"/>
          <w:szCs w:val="24"/>
        </w:rPr>
      </w:pPr>
    </w:p>
    <w:p w:rsidR="00844692" w:rsidRDefault="00844692" w:rsidP="00844692">
      <w:pPr>
        <w:pStyle w:val="a3"/>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844692" w:rsidRDefault="00844692" w:rsidP="00844692">
      <w:pPr>
        <w:pStyle w:val="a3"/>
        <w:rPr>
          <w:rFonts w:ascii="Times New Roman" w:hAnsi="Times New Roman" w:cs="Times New Roman"/>
          <w:sz w:val="24"/>
          <w:szCs w:val="24"/>
          <w:lang w:eastAsia="zh-CN" w:bidi="en-US"/>
        </w:rPr>
      </w:pPr>
    </w:p>
    <w:p w:rsidR="00844692" w:rsidRPr="00F85B3B"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Работа  с задолжниками в ЗАО «ПАТРИОТ-Сервис» организована в соответствии с Постановлением Правительства РФ от 06 мая 2011 года № 354  и Жилищн</w:t>
      </w:r>
      <w:r>
        <w:rPr>
          <w:rFonts w:ascii="Times New Roman" w:eastAsia="Andale Sans UI" w:hAnsi="Times New Roman" w:cs="Times New Roman"/>
          <w:kern w:val="3"/>
          <w:sz w:val="24"/>
          <w:szCs w:val="24"/>
          <w:lang w:bidi="en-US"/>
        </w:rPr>
        <w:t>ым</w:t>
      </w:r>
      <w:r w:rsidRPr="00F85B3B">
        <w:rPr>
          <w:rFonts w:ascii="Times New Roman" w:eastAsia="Andale Sans UI" w:hAnsi="Times New Roman" w:cs="Times New Roman"/>
          <w:kern w:val="3"/>
          <w:sz w:val="24"/>
          <w:szCs w:val="24"/>
          <w:lang w:bidi="en-US"/>
        </w:rPr>
        <w:t xml:space="preserve"> Кодекс</w:t>
      </w:r>
      <w:r>
        <w:rPr>
          <w:rFonts w:ascii="Times New Roman" w:eastAsia="Andale Sans UI" w:hAnsi="Times New Roman" w:cs="Times New Roman"/>
          <w:kern w:val="3"/>
          <w:sz w:val="24"/>
          <w:szCs w:val="24"/>
          <w:lang w:bidi="en-US"/>
        </w:rPr>
        <w:t>ом</w:t>
      </w:r>
      <w:r w:rsidRPr="00F85B3B">
        <w:rPr>
          <w:rFonts w:ascii="Times New Roman" w:eastAsia="Andale Sans UI" w:hAnsi="Times New Roman" w:cs="Times New Roman"/>
          <w:kern w:val="3"/>
          <w:sz w:val="24"/>
          <w:szCs w:val="24"/>
          <w:lang w:bidi="en-US"/>
        </w:rPr>
        <w:t xml:space="preserve"> РФ.</w:t>
      </w:r>
    </w:p>
    <w:p w:rsidR="00844692"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imes New Roman"/>
          <w:kern w:val="3"/>
          <w:sz w:val="24"/>
          <w:szCs w:val="24"/>
          <w:lang w:bidi="en-US"/>
        </w:rPr>
        <w:t>Данное направлени</w:t>
      </w:r>
      <w:r>
        <w:rPr>
          <w:rFonts w:ascii="Times New Roman" w:eastAsia="Andale Sans UI" w:hAnsi="Times New Roman" w:cs="Times New Roman"/>
          <w:kern w:val="3"/>
          <w:sz w:val="24"/>
          <w:szCs w:val="24"/>
          <w:lang w:bidi="en-US"/>
        </w:rPr>
        <w:t xml:space="preserve">е работы является стратегически </w:t>
      </w:r>
      <w:r w:rsidRPr="00F85B3B">
        <w:rPr>
          <w:rFonts w:ascii="Times New Roman" w:eastAsia="Andale Sans UI" w:hAnsi="Times New Roman" w:cs="Times New Roman"/>
          <w:kern w:val="3"/>
          <w:sz w:val="24"/>
          <w:szCs w:val="24"/>
          <w:lang w:bidi="en-US"/>
        </w:rPr>
        <w:t>важным</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так как ф</w:t>
      </w:r>
      <w:r w:rsidRPr="00F85B3B">
        <w:rPr>
          <w:rFonts w:ascii="Times New Roman" w:eastAsia="Andale Sans UI" w:hAnsi="Times New Roman" w:cs="Tahoma"/>
          <w:kern w:val="3"/>
          <w:sz w:val="24"/>
          <w:szCs w:val="24"/>
          <w:lang w:bidi="en-US"/>
        </w:rPr>
        <w:t>инансовые средства</w:t>
      </w:r>
      <w:r>
        <w:rPr>
          <w:rFonts w:ascii="Times New Roman" w:eastAsia="Andale Sans UI" w:hAnsi="Times New Roman" w:cs="Tahoma"/>
          <w:kern w:val="3"/>
          <w:sz w:val="24"/>
          <w:szCs w:val="24"/>
          <w:lang w:bidi="en-US"/>
        </w:rPr>
        <w:t xml:space="preserve"> необходимы:</w:t>
      </w:r>
    </w:p>
    <w:p w:rsidR="00844692"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 xml:space="preserve">для </w:t>
      </w:r>
      <w:r w:rsidRPr="00F85B3B">
        <w:rPr>
          <w:rFonts w:ascii="Times New Roman" w:eastAsia="Andale Sans UI" w:hAnsi="Times New Roman" w:cs="Tahoma"/>
          <w:kern w:val="3"/>
          <w:sz w:val="24"/>
          <w:szCs w:val="24"/>
          <w:lang w:bidi="en-US"/>
        </w:rPr>
        <w:t>расчетов за потребленные коммунальные услуги, предоставляемые гражданам ре</w:t>
      </w:r>
      <w:r>
        <w:rPr>
          <w:rFonts w:ascii="Times New Roman" w:eastAsia="Andale Sans UI" w:hAnsi="Times New Roman" w:cs="Tahoma"/>
          <w:kern w:val="3"/>
          <w:sz w:val="24"/>
          <w:szCs w:val="24"/>
          <w:lang w:bidi="en-US"/>
        </w:rPr>
        <w:t>сурсоснабжающими организациями.</w:t>
      </w:r>
    </w:p>
    <w:p w:rsidR="00844692"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F85B3B">
        <w:rPr>
          <w:rFonts w:ascii="Times New Roman" w:eastAsia="Andale Sans UI" w:hAnsi="Times New Roman" w:cs="Tahoma"/>
          <w:kern w:val="3"/>
          <w:sz w:val="24"/>
          <w:szCs w:val="24"/>
          <w:lang w:bidi="en-US"/>
        </w:rPr>
        <w:t>для выплаты заработной платы сотрудникам управляющей компании за выполненную работу по содержанию общедомового имущества, за содержание дворовой тер</w:t>
      </w:r>
      <w:r>
        <w:rPr>
          <w:rFonts w:ascii="Times New Roman" w:eastAsia="Andale Sans UI" w:hAnsi="Times New Roman" w:cs="Tahoma"/>
          <w:kern w:val="3"/>
          <w:sz w:val="24"/>
          <w:szCs w:val="24"/>
          <w:lang w:bidi="en-US"/>
        </w:rPr>
        <w:t>ритории в надлежащем состоянии.</w:t>
      </w:r>
    </w:p>
    <w:p w:rsidR="00844692"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для</w:t>
      </w:r>
      <w:r w:rsidRPr="00F85B3B">
        <w:rPr>
          <w:rFonts w:ascii="Times New Roman" w:eastAsia="Andale Sans UI" w:hAnsi="Times New Roman" w:cs="Tahoma"/>
          <w:kern w:val="3"/>
          <w:sz w:val="24"/>
          <w:szCs w:val="24"/>
          <w:lang w:bidi="en-US"/>
        </w:rPr>
        <w:t xml:space="preserve"> уплат</w:t>
      </w:r>
      <w:r>
        <w:rPr>
          <w:rFonts w:ascii="Times New Roman" w:eastAsia="Andale Sans UI" w:hAnsi="Times New Roman" w:cs="Tahoma"/>
          <w:kern w:val="3"/>
          <w:sz w:val="24"/>
          <w:szCs w:val="24"/>
          <w:lang w:bidi="en-US"/>
        </w:rPr>
        <w:t>ы</w:t>
      </w:r>
      <w:r w:rsidRPr="00F85B3B">
        <w:rPr>
          <w:rFonts w:ascii="Times New Roman" w:eastAsia="Andale Sans UI" w:hAnsi="Times New Roman" w:cs="Tahoma"/>
          <w:kern w:val="3"/>
          <w:sz w:val="24"/>
          <w:szCs w:val="24"/>
          <w:lang w:bidi="en-US"/>
        </w:rPr>
        <w:t xml:space="preserve"> нало</w:t>
      </w:r>
      <w:r>
        <w:rPr>
          <w:rFonts w:ascii="Times New Roman" w:eastAsia="Andale Sans UI" w:hAnsi="Times New Roman" w:cs="Tahoma"/>
          <w:kern w:val="3"/>
          <w:sz w:val="24"/>
          <w:szCs w:val="24"/>
          <w:lang w:bidi="en-US"/>
        </w:rPr>
        <w:t>гов в бюджеты различного уровня.</w:t>
      </w:r>
    </w:p>
    <w:p w:rsidR="00844692" w:rsidRPr="00F85B3B"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w:t>
      </w:r>
      <w:r>
        <w:rPr>
          <w:rFonts w:ascii="Times New Roman" w:eastAsia="Andale Sans UI" w:hAnsi="Times New Roman" w:cs="Tahoma"/>
          <w:kern w:val="3"/>
          <w:sz w:val="24"/>
          <w:szCs w:val="24"/>
          <w:lang w:bidi="en-US"/>
        </w:rPr>
        <w:t>,</w:t>
      </w:r>
      <w:r w:rsidRPr="00F85B3B">
        <w:rPr>
          <w:rFonts w:ascii="Times New Roman" w:eastAsia="Andale Sans UI" w:hAnsi="Times New Roman" w:cs="Tahoma"/>
          <w:kern w:val="3"/>
          <w:sz w:val="24"/>
          <w:szCs w:val="24"/>
          <w:lang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844692" w:rsidRDefault="00844692" w:rsidP="00844692">
      <w:pPr>
        <w:pStyle w:val="Standard"/>
        <w:ind w:firstLine="567"/>
        <w:jc w:val="both"/>
        <w:rPr>
          <w:rFonts w:cs="Times New Roman"/>
          <w:lang w:val="ru-RU"/>
        </w:rPr>
      </w:pPr>
      <w:r>
        <w:rPr>
          <w:rFonts w:cs="Times New Roman"/>
          <w:lang w:val="ru-RU"/>
        </w:rPr>
        <w:t>За период с 01.01.2014 года по 31.12.2014 года было направлено  6500 уведомлений о наличии задолженности и установлен месячный срок на  ее погашение, из них более 650 уведомления по проспекту Маршала Жукова,30/95. Более  3700 было  направлено  3-х  дневных уведомлений  о приостановление подачи  коммунальных услуг, из них  более 500 по проспекту Маршала Жукова,30/95. За этот же период  было произведено 2700 ограничений подачи коммунальных услуг потребителям должникам, из них 400 по проспекту Маршала Жукова,30/95.</w:t>
      </w:r>
    </w:p>
    <w:p w:rsidR="00844692" w:rsidRPr="00F85B3B"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Большое внимание уделяется  досудебной работе с потребителями -</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должниками. Особое место в этой работе занимают телефонные переговоры</w:t>
      </w:r>
      <w:r>
        <w:rPr>
          <w:rFonts w:ascii="Times New Roman" w:eastAsia="Andale Sans UI" w:hAnsi="Times New Roman" w:cs="Times New Roman"/>
          <w:kern w:val="3"/>
          <w:sz w:val="24"/>
          <w:szCs w:val="24"/>
          <w:lang w:bidi="en-US"/>
        </w:rPr>
        <w:t xml:space="preserve">, </w:t>
      </w:r>
      <w:r w:rsidRPr="00F85B3B">
        <w:rPr>
          <w:rFonts w:ascii="Times New Roman" w:eastAsia="Andale Sans UI" w:hAnsi="Times New Roman" w:cs="Times New Roman"/>
          <w:kern w:val="3"/>
          <w:sz w:val="24"/>
          <w:szCs w:val="24"/>
          <w:lang w:bidi="en-US"/>
        </w:rPr>
        <w:t xml:space="preserve">которые способствуют урегулированию  имеющихся </w:t>
      </w:r>
      <w:r>
        <w:rPr>
          <w:rFonts w:ascii="Times New Roman" w:eastAsia="Andale Sans UI" w:hAnsi="Times New Roman" w:cs="Times New Roman"/>
          <w:kern w:val="3"/>
          <w:sz w:val="24"/>
          <w:szCs w:val="24"/>
          <w:lang w:bidi="en-US"/>
        </w:rPr>
        <w:t>споров</w:t>
      </w:r>
      <w:r w:rsidRPr="00F85B3B">
        <w:rPr>
          <w:rFonts w:ascii="Times New Roman" w:eastAsia="Andale Sans UI" w:hAnsi="Times New Roman" w:cs="Times New Roman"/>
          <w:kern w:val="3"/>
          <w:sz w:val="24"/>
          <w:szCs w:val="24"/>
          <w:lang w:bidi="en-US"/>
        </w:rPr>
        <w:t xml:space="preserve">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844692" w:rsidRPr="00F85B3B"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bidi="en-US"/>
        </w:rPr>
      </w:pPr>
      <w:r w:rsidRPr="00F85B3B">
        <w:rPr>
          <w:rFonts w:ascii="Times New Roman" w:eastAsia="Andale Sans UI" w:hAnsi="Times New Roman" w:cs="Times New Roman"/>
          <w:kern w:val="3"/>
          <w:sz w:val="24"/>
          <w:szCs w:val="24"/>
          <w:lang w:bidi="en-US"/>
        </w:rPr>
        <w:t>За 2014 год в судебном п</w:t>
      </w:r>
      <w:r w:rsidR="001C53C0">
        <w:rPr>
          <w:rFonts w:ascii="Times New Roman" w:eastAsia="Andale Sans UI" w:hAnsi="Times New Roman" w:cs="Times New Roman"/>
          <w:kern w:val="3"/>
          <w:sz w:val="24"/>
          <w:szCs w:val="24"/>
          <w:lang w:bidi="en-US"/>
        </w:rPr>
        <w:t>о</w:t>
      </w:r>
      <w:r w:rsidRPr="00F85B3B">
        <w:rPr>
          <w:rFonts w:ascii="Times New Roman" w:eastAsia="Andale Sans UI" w:hAnsi="Times New Roman" w:cs="Times New Roman"/>
          <w:kern w:val="3"/>
          <w:sz w:val="24"/>
          <w:szCs w:val="24"/>
          <w:lang w:bidi="en-US"/>
        </w:rPr>
        <w:t>рядке было взыскан</w:t>
      </w:r>
      <w:r>
        <w:rPr>
          <w:rFonts w:ascii="Times New Roman" w:eastAsia="Andale Sans UI" w:hAnsi="Times New Roman" w:cs="Times New Roman"/>
          <w:kern w:val="3"/>
          <w:sz w:val="24"/>
          <w:szCs w:val="24"/>
          <w:lang w:bidi="en-US"/>
        </w:rPr>
        <w:t>о 75 000 рублей  с потребителей-</w:t>
      </w:r>
      <w:r w:rsidRPr="00F85B3B">
        <w:rPr>
          <w:rFonts w:ascii="Times New Roman" w:eastAsia="Andale Sans UI" w:hAnsi="Times New Roman" w:cs="Times New Roman"/>
          <w:kern w:val="3"/>
          <w:sz w:val="24"/>
          <w:szCs w:val="24"/>
          <w:lang w:bidi="en-US"/>
        </w:rPr>
        <w:t>должников.</w:t>
      </w:r>
    </w:p>
    <w:p w:rsidR="00844692" w:rsidRPr="00F85B3B"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roofErr w:type="gramStart"/>
      <w:r w:rsidRPr="00F85B3B">
        <w:rPr>
          <w:rFonts w:ascii="Times New Roman" w:eastAsia="Andale Sans UI" w:hAnsi="Times New Roman" w:cs="Tahoma"/>
          <w:kern w:val="3"/>
          <w:sz w:val="24"/>
          <w:szCs w:val="24"/>
          <w:lang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sidRPr="00F85B3B">
        <w:rPr>
          <w:rFonts w:ascii="Times New Roman" w:eastAsia="Andale Sans UI" w:hAnsi="Times New Roman" w:cs="Tahoma"/>
          <w:kern w:val="3"/>
          <w:sz w:val="24"/>
          <w:szCs w:val="24"/>
          <w:lang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844692"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r w:rsidRPr="00F85B3B">
        <w:rPr>
          <w:rFonts w:ascii="Times New Roman" w:eastAsia="Andale Sans UI" w:hAnsi="Times New Roman" w:cs="Tahoma"/>
          <w:kern w:val="3"/>
          <w:sz w:val="24"/>
          <w:szCs w:val="24"/>
          <w:lang w:bidi="en-US"/>
        </w:rPr>
        <w:t xml:space="preserve">Работа с должниками по </w:t>
      </w:r>
      <w:r>
        <w:rPr>
          <w:rFonts w:ascii="Times New Roman" w:eastAsia="Andale Sans UI" w:hAnsi="Times New Roman" w:cs="Tahoma"/>
          <w:kern w:val="3"/>
          <w:sz w:val="24"/>
          <w:szCs w:val="24"/>
          <w:lang w:bidi="en-US"/>
        </w:rPr>
        <w:t xml:space="preserve">взысканию </w:t>
      </w:r>
      <w:r w:rsidRPr="00F85B3B">
        <w:rPr>
          <w:rFonts w:ascii="Times New Roman" w:eastAsia="Andale Sans UI" w:hAnsi="Times New Roman" w:cs="Tahoma"/>
          <w:kern w:val="3"/>
          <w:sz w:val="24"/>
          <w:szCs w:val="24"/>
          <w:lang w:bidi="en-US"/>
        </w:rPr>
        <w:t>финансовых средств б</w:t>
      </w:r>
      <w:r>
        <w:rPr>
          <w:rFonts w:ascii="Times New Roman" w:eastAsia="Andale Sans UI" w:hAnsi="Times New Roman" w:cs="Tahoma"/>
          <w:kern w:val="3"/>
          <w:sz w:val="24"/>
          <w:szCs w:val="24"/>
          <w:lang w:bidi="en-US"/>
        </w:rPr>
        <w:t>удет продолжена и в дальнейшем.</w:t>
      </w:r>
    </w:p>
    <w:p w:rsidR="00844692" w:rsidRDefault="00844692" w:rsidP="00844692">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bidi="en-US"/>
        </w:rPr>
      </w:pPr>
      <w:r w:rsidRPr="00F85B3B">
        <w:rPr>
          <w:rFonts w:ascii="Times New Roman" w:eastAsia="Calibri" w:hAnsi="Times New Roman" w:cs="Times New Roman"/>
          <w:kern w:val="3"/>
          <w:sz w:val="24"/>
          <w:szCs w:val="24"/>
          <w:lang w:bidi="en-US"/>
        </w:rPr>
        <w:t>За 2014 год ЗАО «ПАТРИОТ-Сервис» участвовало в 7 судебн</w:t>
      </w:r>
      <w:r>
        <w:rPr>
          <w:rFonts w:ascii="Times New Roman" w:eastAsia="Calibri" w:hAnsi="Times New Roman" w:cs="Times New Roman"/>
          <w:kern w:val="3"/>
          <w:sz w:val="24"/>
          <w:szCs w:val="24"/>
          <w:lang w:bidi="en-US"/>
        </w:rPr>
        <w:t>ых заседаниях</w:t>
      </w:r>
      <w:r w:rsidR="001C53C0">
        <w:rPr>
          <w:rFonts w:ascii="Times New Roman" w:eastAsia="Calibri" w:hAnsi="Times New Roman" w:cs="Times New Roman"/>
          <w:kern w:val="3"/>
          <w:sz w:val="24"/>
          <w:szCs w:val="24"/>
          <w:lang w:bidi="en-US"/>
        </w:rPr>
        <w:t>,</w:t>
      </w:r>
      <w:r>
        <w:rPr>
          <w:rFonts w:ascii="Times New Roman" w:eastAsia="Calibri" w:hAnsi="Times New Roman" w:cs="Times New Roman"/>
          <w:kern w:val="3"/>
          <w:sz w:val="24"/>
          <w:szCs w:val="24"/>
          <w:lang w:bidi="en-US"/>
        </w:rPr>
        <w:t xml:space="preserve"> в 5 из которых </w:t>
      </w:r>
      <w:r w:rsidRPr="00F85B3B">
        <w:rPr>
          <w:rFonts w:ascii="Times New Roman" w:eastAsia="Calibri" w:hAnsi="Times New Roman" w:cs="Times New Roman"/>
          <w:kern w:val="3"/>
          <w:sz w:val="24"/>
          <w:szCs w:val="24"/>
          <w:lang w:bidi="en-US"/>
        </w:rPr>
        <w:lastRenderedPageBreak/>
        <w:t xml:space="preserve">являлось ответчиком, в 2 </w:t>
      </w:r>
      <w:r>
        <w:rPr>
          <w:rFonts w:ascii="Times New Roman" w:eastAsia="Calibri" w:hAnsi="Times New Roman" w:cs="Times New Roman"/>
          <w:kern w:val="3"/>
          <w:sz w:val="24"/>
          <w:szCs w:val="24"/>
          <w:lang w:bidi="en-US"/>
        </w:rPr>
        <w:t>-</w:t>
      </w:r>
      <w:r w:rsidRPr="00F85B3B">
        <w:rPr>
          <w:rFonts w:ascii="Times New Roman" w:eastAsia="Calibri" w:hAnsi="Times New Roman" w:cs="Times New Roman"/>
          <w:kern w:val="3"/>
          <w:sz w:val="24"/>
          <w:szCs w:val="24"/>
          <w:lang w:bidi="en-US"/>
        </w:rPr>
        <w:t xml:space="preserve"> ис</w:t>
      </w:r>
      <w:r>
        <w:rPr>
          <w:rFonts w:ascii="Times New Roman" w:eastAsia="Calibri" w:hAnsi="Times New Roman" w:cs="Times New Roman"/>
          <w:kern w:val="3"/>
          <w:sz w:val="24"/>
          <w:szCs w:val="24"/>
          <w:lang w:bidi="en-US"/>
        </w:rPr>
        <w:t>т</w:t>
      </w:r>
      <w:r w:rsidRPr="00F85B3B">
        <w:rPr>
          <w:rFonts w:ascii="Times New Roman" w:eastAsia="Calibri" w:hAnsi="Times New Roman" w:cs="Times New Roman"/>
          <w:kern w:val="3"/>
          <w:sz w:val="24"/>
          <w:szCs w:val="24"/>
          <w:lang w:bidi="en-US"/>
        </w:rPr>
        <w:t>цом.  Основным направлением обращения в суд в качестве истца  являлось взыскан</w:t>
      </w:r>
      <w:r>
        <w:rPr>
          <w:rFonts w:ascii="Times New Roman" w:eastAsia="Calibri" w:hAnsi="Times New Roman" w:cs="Times New Roman"/>
          <w:kern w:val="3"/>
          <w:sz w:val="24"/>
          <w:szCs w:val="24"/>
          <w:lang w:bidi="en-US"/>
        </w:rPr>
        <w:t>ие задолженности с потребителей-</w:t>
      </w:r>
      <w:r w:rsidRPr="00F85B3B">
        <w:rPr>
          <w:rFonts w:ascii="Times New Roman" w:eastAsia="Calibri" w:hAnsi="Times New Roman" w:cs="Times New Roman"/>
          <w:kern w:val="3"/>
          <w:sz w:val="24"/>
          <w:szCs w:val="24"/>
          <w:lang w:bidi="en-US"/>
        </w:rPr>
        <w:t>должников. По  всем делам  вынесены решения  в пользу ЗАО «ПАТРИОТ-Сервис».</w:t>
      </w:r>
    </w:p>
    <w:p w:rsidR="00844692" w:rsidRPr="00604CA5" w:rsidRDefault="00844692" w:rsidP="00844692">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bidi="en-US"/>
        </w:rPr>
      </w:pPr>
    </w:p>
    <w:p w:rsidR="001F356E" w:rsidRPr="001F356E" w:rsidRDefault="001F356E" w:rsidP="001F356E">
      <w:pPr>
        <w:spacing w:after="0" w:line="240" w:lineRule="auto"/>
        <w:jc w:val="center"/>
        <w:rPr>
          <w:rFonts w:ascii="Times New Roman" w:eastAsia="Calibri" w:hAnsi="Times New Roman" w:cs="Times New Roman"/>
          <w:b/>
          <w:sz w:val="24"/>
          <w:szCs w:val="24"/>
        </w:rPr>
      </w:pPr>
      <w:r w:rsidRPr="001F356E">
        <w:rPr>
          <w:rFonts w:ascii="Times New Roman" w:eastAsia="Calibri" w:hAnsi="Times New Roman" w:cs="Times New Roman"/>
          <w:b/>
          <w:sz w:val="24"/>
          <w:szCs w:val="24"/>
        </w:rPr>
        <w:t>7. Результаты проверок надзорными органами в 2014 году</w:t>
      </w:r>
    </w:p>
    <w:p w:rsidR="001F356E" w:rsidRPr="001F356E" w:rsidRDefault="001F356E" w:rsidP="001F356E">
      <w:pPr>
        <w:spacing w:after="0" w:line="240" w:lineRule="auto"/>
        <w:jc w:val="center"/>
        <w:rPr>
          <w:rFonts w:ascii="Times New Roman" w:eastAsia="Calibri" w:hAnsi="Times New Roman" w:cs="Times New Roman"/>
          <w:b/>
          <w:sz w:val="24"/>
          <w:szCs w:val="24"/>
        </w:rPr>
      </w:pP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В июле-августе 2014 году проводилась плановая проверка управляющей компании Отделом надзорной деятельности ГУ МЧС России по Ростовской области в целях контроля за соблюдением требований пожарной безопасности и пресечения их нарушений, соблюдения обязательных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Нарушений нормативно-правовых актов и нормативных документов, содержащих требования пожарной безопасности при проведении проверки не выявлено.</w:t>
      </w: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В период с января по декабрь 2014 года проводились внеплановые проверки</w:t>
      </w: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 Жилищной инспекции Ростовской области. По проверяемым вопросам широкого охвата от организации управления домами до тарифов и состояния домов, нарушений не выявлено.</w:t>
      </w: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 Дистанционный внутренний аудит ГК Интеко. Проверка в Обществе работы связанной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 Сектором инспектирования Администрации Советского района г. Ростова-на-Дону. Проверка по вопросам качества уборки территории, прилегающей к многоквартирным домам, находящимся в управлении ЗАО «ПАТРИОТ-Сервис». Нарушений не установлено.</w:t>
      </w: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 Межрегиональным отделом по надзору за подъемными сооружениями Северо-Кавказского управления Ростехнадзора. Проверка соблюдения требований Технического регламента Таможенного Союза «Безопасность лифтов» ТР ТС 011/2011. В ходе проверки выявлены и устранены замечания по оформлению технической документации обслуживания лифтов, в соответствии с требованиями нормативных документов Ростехнадзора.</w:t>
      </w: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Кроме того, в течении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1F356E" w:rsidRPr="001F356E" w:rsidRDefault="001F356E" w:rsidP="001F356E">
      <w:pPr>
        <w:spacing w:after="0" w:line="240" w:lineRule="auto"/>
        <w:ind w:firstLine="567"/>
        <w:jc w:val="both"/>
        <w:rPr>
          <w:rFonts w:ascii="Times New Roman" w:eastAsia="Calibri" w:hAnsi="Times New Roman" w:cs="Times New Roman"/>
          <w:sz w:val="24"/>
          <w:szCs w:val="24"/>
        </w:rPr>
      </w:pPr>
      <w:r w:rsidRPr="001F356E">
        <w:rPr>
          <w:rFonts w:ascii="Times New Roman" w:eastAsia="Calibri" w:hAnsi="Times New Roman" w:cs="Times New Roman"/>
          <w:sz w:val="24"/>
          <w:szCs w:val="24"/>
        </w:rPr>
        <w:t>Системных нарушений в организации работы ЗАО «ПАТРИОТ-Сервис», нарушений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8D2492" w:rsidRDefault="008D2492" w:rsidP="001F356E">
      <w:pPr>
        <w:pStyle w:val="a3"/>
        <w:jc w:val="center"/>
      </w:pPr>
    </w:p>
    <w:sectPr w:rsidR="008D2492" w:rsidSect="005F1A66">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8D"/>
    <w:multiLevelType w:val="multilevel"/>
    <w:tmpl w:val="2E8AC8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5223C8"/>
    <w:multiLevelType w:val="multilevel"/>
    <w:tmpl w:val="DE56116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3D31BCB"/>
    <w:multiLevelType w:val="multilevel"/>
    <w:tmpl w:val="4F5E5C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0"/>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B7"/>
    <w:rsid w:val="000625C5"/>
    <w:rsid w:val="001C53C0"/>
    <w:rsid w:val="001F356E"/>
    <w:rsid w:val="00473D84"/>
    <w:rsid w:val="004B699D"/>
    <w:rsid w:val="005F1A66"/>
    <w:rsid w:val="0068270A"/>
    <w:rsid w:val="006B72B7"/>
    <w:rsid w:val="00702C01"/>
    <w:rsid w:val="00742F0E"/>
    <w:rsid w:val="007D2EAE"/>
    <w:rsid w:val="00844692"/>
    <w:rsid w:val="008929B7"/>
    <w:rsid w:val="008D2492"/>
    <w:rsid w:val="00976CFD"/>
    <w:rsid w:val="00BE1EF2"/>
    <w:rsid w:val="00C81862"/>
    <w:rsid w:val="00C94310"/>
    <w:rsid w:val="00D04169"/>
    <w:rsid w:val="00D233FD"/>
    <w:rsid w:val="00D270D9"/>
    <w:rsid w:val="00D4692A"/>
    <w:rsid w:val="00DB7E68"/>
    <w:rsid w:val="00EC6462"/>
    <w:rsid w:val="00F37273"/>
    <w:rsid w:val="00F66837"/>
    <w:rsid w:val="00FF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E68"/>
    <w:pPr>
      <w:spacing w:after="0" w:line="240" w:lineRule="auto"/>
    </w:pPr>
  </w:style>
  <w:style w:type="paragraph" w:styleId="a4">
    <w:name w:val="List Paragraph"/>
    <w:basedOn w:val="a"/>
    <w:qFormat/>
    <w:rsid w:val="00DB7E68"/>
    <w:pPr>
      <w:tabs>
        <w:tab w:val="left" w:pos="708"/>
      </w:tabs>
      <w:suppressAutoHyphens/>
      <w:ind w:left="720" w:firstLine="930"/>
      <w:jc w:val="both"/>
    </w:pPr>
    <w:rPr>
      <w:rFonts w:ascii="Calibri" w:eastAsia="Calibri" w:hAnsi="Calibri" w:cs="Times New Roman"/>
    </w:rPr>
  </w:style>
  <w:style w:type="table" w:styleId="a5">
    <w:name w:val="Table Grid"/>
    <w:basedOn w:val="a1"/>
    <w:uiPriority w:val="59"/>
    <w:rsid w:val="00DB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EC6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844692"/>
    <w:pPr>
      <w:numPr>
        <w:numId w:val="2"/>
      </w:numPr>
    </w:pPr>
  </w:style>
  <w:style w:type="numbering" w:customStyle="1" w:styleId="WWNum2">
    <w:name w:val="WWNum2"/>
    <w:basedOn w:val="a2"/>
    <w:rsid w:val="00844692"/>
    <w:pPr>
      <w:numPr>
        <w:numId w:val="3"/>
      </w:numPr>
    </w:pPr>
  </w:style>
  <w:style w:type="paragraph" w:customStyle="1" w:styleId="Standard">
    <w:name w:val="Standard"/>
    <w:rsid w:val="0084469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E68"/>
    <w:pPr>
      <w:spacing w:after="0" w:line="240" w:lineRule="auto"/>
    </w:pPr>
  </w:style>
  <w:style w:type="paragraph" w:styleId="a4">
    <w:name w:val="List Paragraph"/>
    <w:basedOn w:val="a"/>
    <w:qFormat/>
    <w:rsid w:val="00DB7E68"/>
    <w:pPr>
      <w:tabs>
        <w:tab w:val="left" w:pos="708"/>
      </w:tabs>
      <w:suppressAutoHyphens/>
      <w:ind w:left="720" w:firstLine="930"/>
      <w:jc w:val="both"/>
    </w:pPr>
    <w:rPr>
      <w:rFonts w:ascii="Calibri" w:eastAsia="Calibri" w:hAnsi="Calibri" w:cs="Times New Roman"/>
    </w:rPr>
  </w:style>
  <w:style w:type="table" w:styleId="a5">
    <w:name w:val="Table Grid"/>
    <w:basedOn w:val="a1"/>
    <w:uiPriority w:val="59"/>
    <w:rsid w:val="00DB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EC6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844692"/>
    <w:pPr>
      <w:numPr>
        <w:numId w:val="2"/>
      </w:numPr>
    </w:pPr>
  </w:style>
  <w:style w:type="numbering" w:customStyle="1" w:styleId="WWNum2">
    <w:name w:val="WWNum2"/>
    <w:basedOn w:val="a2"/>
    <w:rsid w:val="00844692"/>
    <w:pPr>
      <w:numPr>
        <w:numId w:val="3"/>
      </w:numPr>
    </w:pPr>
  </w:style>
  <w:style w:type="paragraph" w:customStyle="1" w:styleId="Standard">
    <w:name w:val="Standard"/>
    <w:rsid w:val="0084469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693">
      <w:bodyDiv w:val="1"/>
      <w:marLeft w:val="0"/>
      <w:marRight w:val="0"/>
      <w:marTop w:val="0"/>
      <w:marBottom w:val="0"/>
      <w:divBdr>
        <w:top w:val="none" w:sz="0" w:space="0" w:color="auto"/>
        <w:left w:val="none" w:sz="0" w:space="0" w:color="auto"/>
        <w:bottom w:val="none" w:sz="0" w:space="0" w:color="auto"/>
        <w:right w:val="none" w:sz="0" w:space="0" w:color="auto"/>
      </w:divBdr>
    </w:div>
    <w:div w:id="484856018">
      <w:bodyDiv w:val="1"/>
      <w:marLeft w:val="0"/>
      <w:marRight w:val="0"/>
      <w:marTop w:val="0"/>
      <w:marBottom w:val="0"/>
      <w:divBdr>
        <w:top w:val="none" w:sz="0" w:space="0" w:color="auto"/>
        <w:left w:val="none" w:sz="0" w:space="0" w:color="auto"/>
        <w:bottom w:val="none" w:sz="0" w:space="0" w:color="auto"/>
        <w:right w:val="none" w:sz="0" w:space="0" w:color="auto"/>
      </w:divBdr>
    </w:div>
    <w:div w:id="491724354">
      <w:bodyDiv w:val="1"/>
      <w:marLeft w:val="0"/>
      <w:marRight w:val="0"/>
      <w:marTop w:val="0"/>
      <w:marBottom w:val="0"/>
      <w:divBdr>
        <w:top w:val="none" w:sz="0" w:space="0" w:color="auto"/>
        <w:left w:val="none" w:sz="0" w:space="0" w:color="auto"/>
        <w:bottom w:val="none" w:sz="0" w:space="0" w:color="auto"/>
        <w:right w:val="none" w:sz="0" w:space="0" w:color="auto"/>
      </w:divBdr>
    </w:div>
    <w:div w:id="599221575">
      <w:bodyDiv w:val="1"/>
      <w:marLeft w:val="0"/>
      <w:marRight w:val="0"/>
      <w:marTop w:val="0"/>
      <w:marBottom w:val="0"/>
      <w:divBdr>
        <w:top w:val="none" w:sz="0" w:space="0" w:color="auto"/>
        <w:left w:val="none" w:sz="0" w:space="0" w:color="auto"/>
        <w:bottom w:val="none" w:sz="0" w:space="0" w:color="auto"/>
        <w:right w:val="none" w:sz="0" w:space="0" w:color="auto"/>
      </w:divBdr>
    </w:div>
    <w:div w:id="639959865">
      <w:bodyDiv w:val="1"/>
      <w:marLeft w:val="0"/>
      <w:marRight w:val="0"/>
      <w:marTop w:val="0"/>
      <w:marBottom w:val="0"/>
      <w:divBdr>
        <w:top w:val="none" w:sz="0" w:space="0" w:color="auto"/>
        <w:left w:val="none" w:sz="0" w:space="0" w:color="auto"/>
        <w:bottom w:val="none" w:sz="0" w:space="0" w:color="auto"/>
        <w:right w:val="none" w:sz="0" w:space="0" w:color="auto"/>
      </w:divBdr>
    </w:div>
    <w:div w:id="674459724">
      <w:bodyDiv w:val="1"/>
      <w:marLeft w:val="0"/>
      <w:marRight w:val="0"/>
      <w:marTop w:val="0"/>
      <w:marBottom w:val="0"/>
      <w:divBdr>
        <w:top w:val="none" w:sz="0" w:space="0" w:color="auto"/>
        <w:left w:val="none" w:sz="0" w:space="0" w:color="auto"/>
        <w:bottom w:val="none" w:sz="0" w:space="0" w:color="auto"/>
        <w:right w:val="none" w:sz="0" w:space="0" w:color="auto"/>
      </w:divBdr>
    </w:div>
    <w:div w:id="972442153">
      <w:bodyDiv w:val="1"/>
      <w:marLeft w:val="0"/>
      <w:marRight w:val="0"/>
      <w:marTop w:val="0"/>
      <w:marBottom w:val="0"/>
      <w:divBdr>
        <w:top w:val="none" w:sz="0" w:space="0" w:color="auto"/>
        <w:left w:val="none" w:sz="0" w:space="0" w:color="auto"/>
        <w:bottom w:val="none" w:sz="0" w:space="0" w:color="auto"/>
        <w:right w:val="none" w:sz="0" w:space="0" w:color="auto"/>
      </w:divBdr>
    </w:div>
    <w:div w:id="10540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Ekonomist</cp:lastModifiedBy>
  <cp:revision>19</cp:revision>
  <dcterms:created xsi:type="dcterms:W3CDTF">2015-03-03T15:24:00Z</dcterms:created>
  <dcterms:modified xsi:type="dcterms:W3CDTF">2015-03-19T05:54:00Z</dcterms:modified>
</cp:coreProperties>
</file>