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D9" w:rsidRDefault="000A6FD9" w:rsidP="000A6FD9">
      <w:pPr>
        <w:pStyle w:val="a9"/>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0A6FD9" w:rsidRDefault="000A6FD9" w:rsidP="000A6FD9">
      <w:pPr>
        <w:pStyle w:val="a9"/>
        <w:rPr>
          <w:rFonts w:ascii="Times New Roman" w:hAnsi="Times New Roman" w:cs="Times New Roman"/>
          <w:sz w:val="24"/>
          <w:szCs w:val="24"/>
        </w:rPr>
      </w:pPr>
    </w:p>
    <w:p w:rsidR="000A6FD9" w:rsidRDefault="000A6FD9" w:rsidP="000A6FD9">
      <w:pPr>
        <w:pStyle w:val="a9"/>
        <w:jc w:val="center"/>
        <w:rPr>
          <w:rFonts w:ascii="Times New Roman" w:hAnsi="Times New Roman" w:cs="Times New Roman"/>
          <w:b/>
          <w:sz w:val="24"/>
          <w:szCs w:val="24"/>
        </w:rPr>
      </w:pPr>
      <w:r>
        <w:rPr>
          <w:rFonts w:ascii="Times New Roman" w:hAnsi="Times New Roman" w:cs="Times New Roman"/>
          <w:b/>
          <w:sz w:val="24"/>
          <w:szCs w:val="24"/>
        </w:rPr>
        <w:t>Жилой дом Жданова 3.</w:t>
      </w:r>
    </w:p>
    <w:p w:rsidR="000A6FD9" w:rsidRDefault="000A6FD9" w:rsidP="000A6FD9">
      <w:pPr>
        <w:pStyle w:val="a9"/>
        <w:jc w:val="center"/>
        <w:rPr>
          <w:rFonts w:ascii="Times New Roman" w:hAnsi="Times New Roman" w:cs="Times New Roman"/>
          <w:sz w:val="24"/>
          <w:szCs w:val="24"/>
        </w:rPr>
      </w:pPr>
    </w:p>
    <w:p w:rsidR="000A6FD9" w:rsidRDefault="000A6FD9" w:rsidP="000A6FD9">
      <w:pPr>
        <w:pStyle w:val="a9"/>
        <w:ind w:firstLine="708"/>
        <w:rPr>
          <w:rFonts w:ascii="Times New Roman" w:hAnsi="Times New Roman" w:cs="Times New Roman"/>
          <w:sz w:val="24"/>
          <w:szCs w:val="24"/>
        </w:rPr>
      </w:pPr>
      <w:r>
        <w:rPr>
          <w:rFonts w:ascii="Times New Roman" w:hAnsi="Times New Roman" w:cs="Times New Roman"/>
          <w:sz w:val="24"/>
          <w:szCs w:val="24"/>
        </w:rPr>
        <w:t>Введен в эксплуатацию 2010 году, принят в управление ЗАО «ПАТРИОТ-Сервис»  на основании договора с  РК ВВ МВД.</w:t>
      </w:r>
    </w:p>
    <w:p w:rsidR="000A6FD9" w:rsidRDefault="000A6FD9" w:rsidP="000A6FD9">
      <w:pPr>
        <w:pStyle w:val="a9"/>
        <w:rPr>
          <w:rFonts w:ascii="Times New Roman" w:hAnsi="Times New Roman" w:cs="Times New Roman"/>
          <w:sz w:val="24"/>
          <w:szCs w:val="24"/>
        </w:rPr>
      </w:pPr>
      <w:r>
        <w:rPr>
          <w:rFonts w:ascii="Times New Roman" w:hAnsi="Times New Roman" w:cs="Times New Roman"/>
          <w:sz w:val="24"/>
          <w:szCs w:val="24"/>
        </w:rPr>
        <w:tab/>
        <w:t>Общая площадь дома -13247,3 кв.м.</w:t>
      </w:r>
    </w:p>
    <w:p w:rsidR="000A6FD9" w:rsidRDefault="000A6FD9" w:rsidP="000A6FD9">
      <w:pPr>
        <w:pStyle w:val="a9"/>
        <w:rPr>
          <w:rFonts w:ascii="Times New Roman" w:hAnsi="Times New Roman" w:cs="Times New Roman"/>
          <w:sz w:val="24"/>
          <w:szCs w:val="24"/>
        </w:rPr>
      </w:pPr>
      <w:r>
        <w:rPr>
          <w:rFonts w:ascii="Times New Roman" w:hAnsi="Times New Roman" w:cs="Times New Roman"/>
          <w:sz w:val="24"/>
          <w:szCs w:val="24"/>
        </w:rPr>
        <w:tab/>
        <w:t>Этажность – 18</w:t>
      </w:r>
    </w:p>
    <w:p w:rsidR="000A6FD9" w:rsidRDefault="000A6FD9" w:rsidP="000A6FD9">
      <w:pPr>
        <w:pStyle w:val="a9"/>
        <w:rPr>
          <w:rFonts w:ascii="Times New Roman" w:hAnsi="Times New Roman" w:cs="Times New Roman"/>
          <w:sz w:val="24"/>
          <w:szCs w:val="24"/>
        </w:rPr>
      </w:pPr>
      <w:r>
        <w:rPr>
          <w:rFonts w:ascii="Times New Roman" w:hAnsi="Times New Roman" w:cs="Times New Roman"/>
          <w:sz w:val="24"/>
          <w:szCs w:val="24"/>
        </w:rPr>
        <w:tab/>
        <w:t>Количество подъездов-3</w:t>
      </w:r>
    </w:p>
    <w:p w:rsidR="000A6FD9" w:rsidRDefault="000A6FD9" w:rsidP="000A6FD9">
      <w:pPr>
        <w:pStyle w:val="a9"/>
        <w:rPr>
          <w:rFonts w:ascii="Times New Roman" w:hAnsi="Times New Roman" w:cs="Times New Roman"/>
          <w:sz w:val="24"/>
          <w:szCs w:val="24"/>
        </w:rPr>
      </w:pPr>
      <w:r>
        <w:rPr>
          <w:rFonts w:ascii="Times New Roman" w:hAnsi="Times New Roman" w:cs="Times New Roman"/>
          <w:sz w:val="24"/>
          <w:szCs w:val="24"/>
        </w:rPr>
        <w:tab/>
        <w:t>Количество квартир-184</w:t>
      </w:r>
    </w:p>
    <w:p w:rsidR="000A6FD9" w:rsidRDefault="000A6FD9" w:rsidP="000A6FD9">
      <w:pPr>
        <w:pStyle w:val="a9"/>
        <w:rPr>
          <w:rFonts w:ascii="Times New Roman" w:hAnsi="Times New Roman" w:cs="Times New Roman"/>
          <w:sz w:val="24"/>
          <w:szCs w:val="24"/>
        </w:rPr>
      </w:pPr>
      <w:r>
        <w:rPr>
          <w:rFonts w:ascii="Times New Roman" w:hAnsi="Times New Roman" w:cs="Times New Roman"/>
          <w:sz w:val="24"/>
          <w:szCs w:val="24"/>
        </w:rPr>
        <w:tab/>
        <w:t>Площадь дворовой территории 4578,0 кв.м.</w:t>
      </w:r>
    </w:p>
    <w:p w:rsidR="000A6FD9" w:rsidRDefault="000A6FD9" w:rsidP="000A6FD9">
      <w:pPr>
        <w:pStyle w:val="a9"/>
        <w:rPr>
          <w:rFonts w:ascii="Times New Roman" w:hAnsi="Times New Roman" w:cs="Times New Roman"/>
          <w:sz w:val="24"/>
          <w:szCs w:val="24"/>
        </w:rPr>
      </w:pPr>
    </w:p>
    <w:p w:rsidR="000A6FD9" w:rsidRDefault="000A6FD9" w:rsidP="000A6FD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1.Организация предоставления жителям коммунальных и других услуг.</w:t>
      </w:r>
    </w:p>
    <w:p w:rsidR="000A6FD9" w:rsidRDefault="000A6FD9" w:rsidP="000A6FD9">
      <w:pPr>
        <w:suppressAutoHyphens/>
        <w:spacing w:after="0" w:line="240" w:lineRule="auto"/>
        <w:ind w:firstLine="930"/>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 индивидуальным тепловым пунктом.  Обе тепловые системы независимы и имеют раздельные узлы учета.</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означает, что подогрев воды осуществляется в тепловых пунктах дома через теплообменники.</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Размещен на сайте Общества.</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экономичной работе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размещены на сайте Общества и на форуме жителей  Западные Ворота в разделе Информация от УК.</w:t>
      </w:r>
    </w:p>
    <w:tbl>
      <w:tblPr>
        <w:tblW w:w="8900" w:type="dxa"/>
        <w:tblInd w:w="93" w:type="dxa"/>
        <w:tblLook w:val="04A0" w:firstRow="1" w:lastRow="0" w:firstColumn="1" w:lastColumn="0" w:noHBand="0" w:noVBand="1"/>
      </w:tblPr>
      <w:tblGrid>
        <w:gridCol w:w="760"/>
        <w:gridCol w:w="1180"/>
        <w:gridCol w:w="3660"/>
        <w:gridCol w:w="1880"/>
        <w:gridCol w:w="1420"/>
      </w:tblGrid>
      <w:tr w:rsidR="000A6FD9" w:rsidTr="000A6FD9">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0A6FD9" w:rsidTr="000A6FD9">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vAlign w:val="center"/>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240,40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199,62</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40,78</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203,10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160,18</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42,92</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198,20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164,03</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34,17</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119,10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83,82</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35,28</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21,74</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43,80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25,07</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21,15</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37,70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21,56</w:t>
            </w:r>
          </w:p>
        </w:tc>
      </w:tr>
      <w:tr w:rsidR="000A6FD9" w:rsidTr="000A6FD9">
        <w:trPr>
          <w:trHeight w:val="28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37,00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27,21</w:t>
            </w:r>
          </w:p>
        </w:tc>
      </w:tr>
      <w:tr w:rsidR="000A6FD9" w:rsidTr="000A6FD9">
        <w:trPr>
          <w:trHeight w:val="31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190,60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160,19</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30,41</w:t>
            </w:r>
          </w:p>
        </w:tc>
      </w:tr>
      <w:tr w:rsidR="000A6FD9" w:rsidTr="000A6FD9">
        <w:trPr>
          <w:trHeight w:val="31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187,20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152,33</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34,87</w:t>
            </w:r>
          </w:p>
        </w:tc>
      </w:tr>
      <w:tr w:rsidR="000A6FD9" w:rsidTr="000A6FD9">
        <w:trPr>
          <w:trHeight w:val="315"/>
        </w:trPr>
        <w:tc>
          <w:tcPr>
            <w:tcW w:w="760" w:type="dxa"/>
            <w:tcBorders>
              <w:top w:val="nil"/>
              <w:left w:val="single" w:sz="8"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290,10</w:t>
            </w:r>
          </w:p>
        </w:tc>
        <w:tc>
          <w:tcPr>
            <w:tcW w:w="1880" w:type="dxa"/>
            <w:tcBorders>
              <w:top w:val="nil"/>
              <w:left w:val="nil"/>
              <w:bottom w:val="single" w:sz="4"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255,29</w:t>
            </w:r>
          </w:p>
        </w:tc>
        <w:tc>
          <w:tcPr>
            <w:tcW w:w="1420" w:type="dxa"/>
            <w:tcBorders>
              <w:top w:val="nil"/>
              <w:left w:val="nil"/>
              <w:bottom w:val="single" w:sz="4"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34,81</w:t>
            </w:r>
          </w:p>
        </w:tc>
      </w:tr>
      <w:tr w:rsidR="000A6FD9" w:rsidTr="000A6FD9">
        <w:trPr>
          <w:trHeight w:val="330"/>
        </w:trPr>
        <w:tc>
          <w:tcPr>
            <w:tcW w:w="760" w:type="dxa"/>
            <w:tcBorders>
              <w:top w:val="nil"/>
              <w:left w:val="single" w:sz="8" w:space="0" w:color="auto"/>
              <w:bottom w:val="single" w:sz="8" w:space="0" w:color="auto"/>
              <w:right w:val="single" w:sz="4" w:space="0" w:color="auto"/>
            </w:tcBorders>
            <w:noWrap/>
            <w:vAlign w:val="bottom"/>
            <w:hideMark/>
          </w:tcPr>
          <w:p w:rsidR="000A6FD9" w:rsidRDefault="000A6FD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w:t>
            </w:r>
          </w:p>
        </w:tc>
        <w:tc>
          <w:tcPr>
            <w:tcW w:w="1180" w:type="dxa"/>
            <w:tcBorders>
              <w:top w:val="nil"/>
              <w:left w:val="nil"/>
              <w:bottom w:val="single" w:sz="8" w:space="0" w:color="auto"/>
              <w:right w:val="single" w:sz="4" w:space="0" w:color="auto"/>
            </w:tcBorders>
            <w:noWrap/>
            <w:vAlign w:val="bottom"/>
            <w:hideMark/>
          </w:tcPr>
          <w:p w:rsidR="000A6FD9" w:rsidRDefault="000A6FD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1 600,60</w:t>
            </w:r>
          </w:p>
        </w:tc>
        <w:tc>
          <w:tcPr>
            <w:tcW w:w="1880" w:type="dxa"/>
            <w:tcBorders>
              <w:top w:val="nil"/>
              <w:left w:val="nil"/>
              <w:bottom w:val="single" w:sz="8" w:space="0" w:color="auto"/>
              <w:right w:val="single" w:sz="4" w:space="0" w:color="auto"/>
            </w:tcBorders>
            <w:noWrap/>
            <w:vAlign w:val="bottom"/>
            <w:hideMark/>
          </w:tcPr>
          <w:p w:rsidR="000A6FD9" w:rsidRDefault="000A6FD9">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1 175,47</w:t>
            </w:r>
          </w:p>
        </w:tc>
        <w:tc>
          <w:tcPr>
            <w:tcW w:w="1420" w:type="dxa"/>
            <w:tcBorders>
              <w:top w:val="nil"/>
              <w:left w:val="nil"/>
              <w:bottom w:val="single" w:sz="8" w:space="0" w:color="auto"/>
              <w:right w:val="single" w:sz="8" w:space="0" w:color="auto"/>
            </w:tcBorders>
            <w:noWrap/>
            <w:vAlign w:val="bottom"/>
            <w:hideMark/>
          </w:tcPr>
          <w:p w:rsidR="000A6FD9" w:rsidRDefault="000A6FD9">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369,96</w:t>
            </w:r>
          </w:p>
        </w:tc>
      </w:tr>
    </w:tbl>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Причинами являются:</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Нарушение циркуляции ГВС из-за завоздушенности системы, что как правило связано как с конструктивными недостатки отдельных частей системы ГВС. Все обращения жителей рассматривались и принимались меры. Так в отдельных стояках системы ГВС силами работников Общества были частично изменены схемы подачи ГВС для улучшения циркуляции.</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Большое количество жалоб жильцов было на качество горячей воды, что может быть вызвано загрязнением подаваемой воды в дома из-за частых отключений, врезки новых домов и перекладки трубопроводов. </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(в 2 раза) ниже общего расхода тепловой энергии, поступившей в дом по общедомовому узлу учета. Так в 2013 году это превышение составило 55 Гкал, убыток Общества составил 68 671 руб.</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p>
    <w:p w:rsidR="000A6FD9" w:rsidRDefault="000A6FD9" w:rsidP="000A6FD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 подвальном помещении дома, в специально отведенных утепленных помещениях. В всех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приборам учета, расположенным в каждой квартире, и по общедомовому узлу учета «Взлет», расположенному в колодце.</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оплату производит Общество.</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0A6FD9" w:rsidTr="000A6FD9">
        <w:trPr>
          <w:trHeight w:val="630"/>
        </w:trPr>
        <w:tc>
          <w:tcPr>
            <w:tcW w:w="740" w:type="dxa"/>
            <w:vMerge w:val="restart"/>
            <w:tcBorders>
              <w:top w:val="single" w:sz="8" w:space="0" w:color="auto"/>
              <w:left w:val="single" w:sz="8" w:space="0" w:color="auto"/>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56" w:type="dxa"/>
            <w:gridSpan w:val="2"/>
            <w:tcBorders>
              <w:top w:val="single" w:sz="8" w:space="0" w:color="auto"/>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общего пользования (без подвалов и чердаков),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ХВС/ГВС на общедомовые нужды, м3/м2</w:t>
            </w:r>
          </w:p>
        </w:tc>
        <w:tc>
          <w:tcPr>
            <w:tcW w:w="1722" w:type="dxa"/>
            <w:vMerge w:val="restart"/>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ХВС/ГВС на общедомовые нужды, м3 ВСЕГО</w:t>
            </w:r>
          </w:p>
        </w:tc>
      </w:tr>
      <w:tr w:rsidR="000A6FD9" w:rsidTr="000A6FD9">
        <w:trPr>
          <w:trHeight w:val="1290"/>
        </w:trPr>
        <w:tc>
          <w:tcPr>
            <w:tcW w:w="0" w:type="auto"/>
            <w:vMerge/>
            <w:tcBorders>
              <w:top w:val="single" w:sz="8" w:space="0" w:color="auto"/>
              <w:left w:val="single" w:sz="8"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sz w:val="24"/>
                <w:szCs w:val="24"/>
                <w:lang w:eastAsia="ru-RU"/>
              </w:rPr>
            </w:pPr>
          </w:p>
        </w:tc>
      </w:tr>
      <w:tr w:rsidR="000A6FD9" w:rsidTr="000A6FD9">
        <w:trPr>
          <w:trHeight w:val="315"/>
        </w:trPr>
        <w:tc>
          <w:tcPr>
            <w:tcW w:w="740" w:type="dxa"/>
            <w:tcBorders>
              <w:top w:val="nil"/>
              <w:left w:val="single" w:sz="8" w:space="0" w:color="auto"/>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610"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2 619,40</w:t>
            </w:r>
          </w:p>
        </w:tc>
        <w:tc>
          <w:tcPr>
            <w:tcW w:w="1760"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722" w:type="dxa"/>
            <w:tcBorders>
              <w:top w:val="nil"/>
              <w:left w:val="nil"/>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52,39</w:t>
            </w:r>
          </w:p>
        </w:tc>
      </w:tr>
    </w:tbl>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Кроме того, для полива дворовой территории и зеленых насаждений используются специальные трубопроводы, имеющие счетчики, учтенные в ПО Водоканал, и на эти показания водоотведение не начисляется.</w:t>
      </w:r>
    </w:p>
    <w:p w:rsidR="000A6FD9" w:rsidRDefault="000A6FD9" w:rsidP="000A6FD9">
      <w:pPr>
        <w:suppressAutoHyphens/>
        <w:spacing w:after="0" w:line="240" w:lineRule="auto"/>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0A6FD9" w:rsidRDefault="000A6FD9" w:rsidP="000A6FD9">
      <w:pPr>
        <w:suppressAutoHyphens/>
        <w:spacing w:after="0" w:line="240" w:lineRule="auto"/>
        <w:rPr>
          <w:rFonts w:ascii="Times New Roman" w:eastAsia="Calibri" w:hAnsi="Times New Roman" w:cs="Times New Roman"/>
          <w:sz w:val="24"/>
          <w:szCs w:val="24"/>
          <w:lang w:eastAsia="zh-CN"/>
        </w:rPr>
      </w:pP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первого микрорайона переданы в собственность города Ростова-на-Дону и Обществом не обслуживаются.</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«Донэнерго», Обществом заключен договор с ООО «Ростовэнергосбыт» № 10648 от 23.03.2010 года на поставку электроэнергии в жилую застройку</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0A6FD9" w:rsidTr="000A6FD9">
        <w:trPr>
          <w:trHeight w:val="630"/>
        </w:trPr>
        <w:tc>
          <w:tcPr>
            <w:tcW w:w="740" w:type="dxa"/>
            <w:vMerge w:val="restart"/>
            <w:tcBorders>
              <w:top w:val="single" w:sz="8" w:space="0" w:color="auto"/>
              <w:left w:val="single" w:sz="8" w:space="0" w:color="auto"/>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56" w:type="dxa"/>
            <w:gridSpan w:val="2"/>
            <w:tcBorders>
              <w:top w:val="single" w:sz="8" w:space="0" w:color="auto"/>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общего пользования,м2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эл.энергии на общедомовые нужды, кВт/м2</w:t>
            </w:r>
          </w:p>
        </w:tc>
        <w:tc>
          <w:tcPr>
            <w:tcW w:w="1722" w:type="dxa"/>
            <w:vMerge w:val="restart"/>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эл.энергии на общедомовые нужды, кВт ВСЕГО</w:t>
            </w:r>
          </w:p>
        </w:tc>
      </w:tr>
      <w:tr w:rsidR="000A6FD9" w:rsidTr="000A6FD9">
        <w:trPr>
          <w:trHeight w:val="1290"/>
        </w:trPr>
        <w:tc>
          <w:tcPr>
            <w:tcW w:w="0" w:type="auto"/>
            <w:vMerge/>
            <w:tcBorders>
              <w:top w:val="single" w:sz="8" w:space="0" w:color="auto"/>
              <w:left w:val="single" w:sz="8"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A6FD9" w:rsidRDefault="000A6FD9">
            <w:pPr>
              <w:spacing w:after="0" w:line="240" w:lineRule="auto"/>
              <w:rPr>
                <w:rFonts w:ascii="Times New Roman" w:eastAsia="Times New Roman" w:hAnsi="Times New Roman" w:cs="Times New Roman"/>
                <w:sz w:val="24"/>
                <w:szCs w:val="24"/>
                <w:lang w:eastAsia="ru-RU"/>
              </w:rPr>
            </w:pPr>
          </w:p>
        </w:tc>
      </w:tr>
      <w:tr w:rsidR="000A6FD9" w:rsidTr="000A6FD9">
        <w:trPr>
          <w:trHeight w:val="315"/>
        </w:trPr>
        <w:tc>
          <w:tcPr>
            <w:tcW w:w="740" w:type="dxa"/>
            <w:tcBorders>
              <w:top w:val="nil"/>
              <w:left w:val="single" w:sz="8" w:space="0" w:color="auto"/>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610"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4 302,90</w:t>
            </w:r>
          </w:p>
        </w:tc>
        <w:tc>
          <w:tcPr>
            <w:tcW w:w="1760" w:type="dxa"/>
            <w:tcBorders>
              <w:top w:val="nil"/>
              <w:left w:val="nil"/>
              <w:bottom w:val="single" w:sz="4" w:space="0" w:color="auto"/>
              <w:right w:val="single" w:sz="4" w:space="0" w:color="auto"/>
            </w:tcBorders>
            <w:noWrap/>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22" w:type="dxa"/>
            <w:tcBorders>
              <w:top w:val="nil"/>
              <w:left w:val="nil"/>
              <w:bottom w:val="single" w:sz="4" w:space="0" w:color="auto"/>
              <w:right w:val="single" w:sz="4" w:space="0" w:color="auto"/>
            </w:tcBorders>
            <w:vAlign w:val="center"/>
            <w:hideMark/>
          </w:tcPr>
          <w:p w:rsidR="000A6FD9" w:rsidRDefault="000A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8 608,80</w:t>
            </w:r>
          </w:p>
        </w:tc>
      </w:tr>
    </w:tbl>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оплату производит Общество. Так в 2013 году Обществом было оплачено 10 454 квт/ч электроэнергии, что составило 28 435 руб. Эти средства изымаются из прибыли Общества.</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зоной ответственности городских структур и его оплата жильцами не производится.</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Дом в каждом подъезде оборудован двумя лифтами: пассажирским и грузопассажирским. Всего установлены и работоспособны 6 лифтов. Исключительно на всех лифтах согласно графиков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за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технических условий. </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Однако, Обществом совместно с ЗАО «ПАТРИОТ» и ООО «Ростелеком» рассматривается вопрос о переносе имеющихся сетей в подземные кабельные линии связи.</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2013 году отказов оборудования, приводящего к остановкам лифтов, простоям не отмечено. Мелкие недостатки - повышенный шум при движении кабины, замена ламп освещения кабины, замена кнопки-лампы вызова лифта и др. устранялись своевременно.</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0A6FD9" w:rsidRDefault="000A6FD9" w:rsidP="000A6FD9">
      <w:pPr>
        <w:suppressAutoHyphens/>
        <w:spacing w:after="0" w:line="240" w:lineRule="auto"/>
        <w:jc w:val="both"/>
        <w:rPr>
          <w:rFonts w:ascii="Times New Roman" w:eastAsia="Calibri" w:hAnsi="Times New Roman" w:cs="Times New Roman"/>
          <w:sz w:val="24"/>
          <w:szCs w:val="24"/>
          <w:u w:val="single"/>
          <w:lang w:eastAsia="zh-CN"/>
        </w:rPr>
      </w:pPr>
    </w:p>
    <w:p w:rsidR="000A6FD9" w:rsidRDefault="000A6FD9" w:rsidP="000A6FD9">
      <w:pPr>
        <w:suppressAutoHyphens/>
        <w:spacing w:after="0" w:line="240" w:lineRule="auto"/>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Контейнерные площадки, используемые для установки контейнеров оборудованы твердым покрытием (плитами), поддерживаются в надлежащем санитарном состоянии.</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Договор на сбор и вывоз ТБО и КГМ от 20.11.2013 № 164 заключен с ООО «Радуга». Нарушение сроков вывоза контейнеров не выявлено, территория у контейнеров поддерживается работниками Общества в надлежащем санитарном состоянии. </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В доме 1 дворник, при этом в летнее время дополнительно привлекаются работники по выкосу газонов.</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внутридворовой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 xml:space="preserve">Как недостаток следует отметить факт выгорания в жаркое время года части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Общество планирует организовать работу по содержанию внутридворовой территории с учетом недостатков, имевших место в 2013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0A6FD9" w:rsidRDefault="000A6FD9" w:rsidP="000A6FD9">
      <w:pPr>
        <w:pStyle w:val="a9"/>
        <w:ind w:firstLine="708"/>
        <w:jc w:val="both"/>
        <w:rPr>
          <w:rFonts w:ascii="Times New Roman" w:hAnsi="Times New Roman" w:cs="Times New Roman"/>
          <w:sz w:val="24"/>
          <w:szCs w:val="24"/>
        </w:rPr>
      </w:pPr>
      <w:r>
        <w:rPr>
          <w:rFonts w:ascii="Times New Roman" w:hAnsi="Times New Roman" w:cs="Times New Roman"/>
          <w:sz w:val="24"/>
          <w:szCs w:val="24"/>
        </w:rPr>
        <w:t>Обществом во взаимодействии с подрядной организацией ООО «Континент»,  пресечена парковка автотранспорта на тротуаре, за исключением парковки с западной стороны на пешеходном тротуаре и северного с торца дома.</w:t>
      </w:r>
    </w:p>
    <w:p w:rsidR="000A6FD9" w:rsidRDefault="000A6FD9" w:rsidP="000A6FD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Силами работников Общества выполнена покраска ограждения газонов по периметру дома, проведен ремонт ограждения газонов. </w:t>
      </w:r>
    </w:p>
    <w:p w:rsidR="000A6FD9" w:rsidRDefault="000A6FD9" w:rsidP="000A6FD9">
      <w:pPr>
        <w:pStyle w:val="a9"/>
        <w:ind w:firstLine="708"/>
        <w:jc w:val="both"/>
        <w:rPr>
          <w:rFonts w:ascii="Times New Roman" w:hAnsi="Times New Roman" w:cs="Times New Roman"/>
          <w:sz w:val="24"/>
          <w:szCs w:val="24"/>
        </w:rPr>
      </w:pPr>
      <w:r>
        <w:rPr>
          <w:rFonts w:ascii="Times New Roman" w:hAnsi="Times New Roman" w:cs="Times New Roman"/>
          <w:sz w:val="24"/>
          <w:szCs w:val="24"/>
        </w:rPr>
        <w:t>Большая работа проведена по озеленению детской площадки. Так высажены на детской площадке 15 кустарников, деревья- 3 церциса канадских, 3 ива извитая, 3 туи и подсажено 10 кустов роз. В июне проведена санобработка от клещей  газонной части детских  площадок у домов М.Жукова 30/95,  М.Жукова 36/5, Жданова 1/5 общей площадью 1000 кв.м. Весной и летом проводилась обработка тротуаров гербицидами от прорастания на них сорняков. Полив газонов и клумб проводился регулярно, стрижка газонов, кустарника проводилась два раза в месяц качественно.</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планируется завершение благоустройства дворовой территории у трансформаторной подстанции рядом с детской площадкой, дополнительное перекрытие проезда автотранспорта на детскую площадку со стороны корпуса 1-1Б, Обществом приняты меры по закрытию контейнерной площадки детского сада, размещение которой нарушает требования СНиП.</w:t>
      </w:r>
    </w:p>
    <w:p w:rsidR="000A6FD9" w:rsidRDefault="000A6FD9" w:rsidP="000A6FD9">
      <w:pPr>
        <w:suppressAutoHyphens/>
        <w:spacing w:after="0" w:line="240" w:lineRule="auto"/>
        <w:jc w:val="both"/>
        <w:rPr>
          <w:rFonts w:ascii="Times New Roman" w:eastAsia="Calibri" w:hAnsi="Times New Roman" w:cs="Times New Roman"/>
          <w:sz w:val="24"/>
          <w:szCs w:val="24"/>
          <w:u w:val="single"/>
          <w:lang w:eastAsia="zh-CN"/>
        </w:rPr>
      </w:pPr>
    </w:p>
    <w:p w:rsidR="000A6FD9" w:rsidRDefault="000A6FD9" w:rsidP="000A6FD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Руководством Общества принимались меры постоянного контроля за качеством уборки. В результате проведенных организационно-штатных мероприятий качество уборки внутридомовой территории МОП значительно улучшилась.</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Всего в 2013 году работали 6 консьержей. Обществом разработаны должностные обязанности консьержей в соответствии с нормативными. Однако работа с консьержами и контроль за их работой проводится не на должном уровне. Имелись случаи отсутствия отдельных консьержей на рабочих местах во время, не установленное должностной инструкцией, грубого отношения с жильцами, невыполнение просьб жильцов,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По всем случаям нарушений проводились служебные расследования и в случае необходимости – дисциплинарное наказание. </w:t>
      </w:r>
    </w:p>
    <w:p w:rsidR="000A6FD9" w:rsidRDefault="000A6FD9" w:rsidP="000A6FD9">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Некоторые  консьержи по просьбе жильцов были поощрены руководством Общества. </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Руководителями консьержей администратором Догодаевой Д.А., во главе со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w:t>
      </w:r>
    </w:p>
    <w:p w:rsidR="000A6FD9" w:rsidRDefault="000A6FD9" w:rsidP="000A6FD9">
      <w:pPr>
        <w:suppressAutoHyphens/>
        <w:spacing w:after="0" w:line="240" w:lineRule="auto"/>
        <w:ind w:left="-709"/>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12150" w:type="dxa"/>
        <w:tblInd w:w="-396" w:type="dxa"/>
        <w:tblLayout w:type="fixed"/>
        <w:tblCellMar>
          <w:left w:w="30" w:type="dxa"/>
          <w:right w:w="30" w:type="dxa"/>
        </w:tblCellMar>
        <w:tblLook w:val="04A0" w:firstRow="1" w:lastRow="0" w:firstColumn="1" w:lastColumn="0" w:noHBand="0" w:noVBand="1"/>
      </w:tblPr>
      <w:tblGrid>
        <w:gridCol w:w="539"/>
        <w:gridCol w:w="879"/>
        <w:gridCol w:w="3414"/>
        <w:gridCol w:w="540"/>
        <w:gridCol w:w="879"/>
        <w:gridCol w:w="487"/>
        <w:gridCol w:w="1231"/>
        <w:gridCol w:w="108"/>
        <w:gridCol w:w="80"/>
        <w:gridCol w:w="983"/>
        <w:gridCol w:w="248"/>
        <w:gridCol w:w="1171"/>
        <w:gridCol w:w="172"/>
        <w:gridCol w:w="1419"/>
      </w:tblGrid>
      <w:tr w:rsidR="000A6FD9" w:rsidTr="000A6FD9">
        <w:trPr>
          <w:gridAfter w:val="1"/>
          <w:wAfter w:w="1418" w:type="dxa"/>
          <w:trHeight w:val="735"/>
        </w:trPr>
        <w:tc>
          <w:tcPr>
            <w:tcW w:w="10725" w:type="dxa"/>
            <w:gridSpan w:val="13"/>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Содержание и ремонт общего имущества многоквартирного жилого дома, имеющего все виды благоустройства, по адресу ул. Жданова, 3</w:t>
            </w:r>
          </w:p>
        </w:tc>
      </w:tr>
      <w:tr w:rsidR="000A6FD9" w:rsidTr="000A6FD9">
        <w:trPr>
          <w:gridAfter w:val="1"/>
          <w:wAfter w:w="1418" w:type="dxa"/>
          <w:trHeight w:val="240"/>
        </w:trPr>
        <w:tc>
          <w:tcPr>
            <w:tcW w:w="540" w:type="dxa"/>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p>
        </w:tc>
        <w:tc>
          <w:tcPr>
            <w:tcW w:w="4290" w:type="dxa"/>
            <w:gridSpan w:val="2"/>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p>
        </w:tc>
        <w:tc>
          <w:tcPr>
            <w:tcW w:w="540" w:type="dxa"/>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p>
        </w:tc>
        <w:tc>
          <w:tcPr>
            <w:tcW w:w="1365" w:type="dxa"/>
            <w:gridSpan w:val="2"/>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p>
        </w:tc>
        <w:tc>
          <w:tcPr>
            <w:tcW w:w="1230" w:type="dxa"/>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70" w:type="dxa"/>
            <w:gridSpan w:val="3"/>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590" w:type="dxa"/>
            <w:gridSpan w:val="3"/>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r>
      <w:tr w:rsidR="000A6FD9" w:rsidTr="000A6FD9">
        <w:trPr>
          <w:gridAfter w:val="1"/>
          <w:wAfter w:w="1418" w:type="dxa"/>
          <w:trHeight w:val="360"/>
        </w:trPr>
        <w:tc>
          <w:tcPr>
            <w:tcW w:w="9135" w:type="dxa"/>
            <w:gridSpan w:val="10"/>
            <w:tcBorders>
              <w:top w:val="single" w:sz="12" w:space="0" w:color="auto"/>
              <w:left w:val="single" w:sz="12" w:space="0" w:color="auto"/>
              <w:bottom w:val="single" w:sz="12" w:space="0" w:color="auto"/>
              <w:right w:val="nil"/>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01.01.2013г. составила, руб</w:t>
            </w:r>
          </w:p>
        </w:tc>
        <w:tc>
          <w:tcPr>
            <w:tcW w:w="1590" w:type="dxa"/>
            <w:gridSpan w:val="3"/>
            <w:tcBorders>
              <w:top w:val="single" w:sz="12" w:space="0" w:color="auto"/>
              <w:left w:val="nil"/>
              <w:bottom w:val="single" w:sz="12" w:space="0" w:color="auto"/>
              <w:right w:val="single" w:sz="12"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88 734</w:t>
            </w:r>
          </w:p>
        </w:tc>
      </w:tr>
      <w:tr w:rsidR="000A6FD9" w:rsidTr="000A6FD9">
        <w:trPr>
          <w:gridAfter w:val="1"/>
          <w:wAfter w:w="1418" w:type="dxa"/>
          <w:trHeight w:val="1530"/>
        </w:trPr>
        <w:tc>
          <w:tcPr>
            <w:tcW w:w="540" w:type="dxa"/>
            <w:tcBorders>
              <w:top w:val="single" w:sz="12"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290" w:type="dxa"/>
            <w:gridSpan w:val="2"/>
            <w:tcBorders>
              <w:top w:val="single" w:sz="12"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540" w:type="dxa"/>
            <w:tcBorders>
              <w:top w:val="single" w:sz="12"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365" w:type="dxa"/>
            <w:gridSpan w:val="2"/>
            <w:tcBorders>
              <w:top w:val="single" w:sz="12"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платы, руб с м2 оплачиваемой площади</w:t>
            </w:r>
          </w:p>
        </w:tc>
        <w:tc>
          <w:tcPr>
            <w:tcW w:w="1230" w:type="dxa"/>
            <w:tcBorders>
              <w:top w:val="single" w:sz="12"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Начисленно в 2013 г.</w:t>
            </w:r>
          </w:p>
        </w:tc>
        <w:tc>
          <w:tcPr>
            <w:tcW w:w="1170" w:type="dxa"/>
            <w:gridSpan w:val="3"/>
            <w:tcBorders>
              <w:top w:val="single" w:sz="12"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оплачено жильцами в 2013 г.</w:t>
            </w:r>
          </w:p>
        </w:tc>
        <w:tc>
          <w:tcPr>
            <w:tcW w:w="1590" w:type="dxa"/>
            <w:gridSpan w:val="3"/>
            <w:tcBorders>
              <w:top w:val="single" w:sz="12"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произведено расходов ЗАО "ПАТРИОТ-Сервис" в 2013 г.</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придомовой территории</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116 256</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124 584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139 563</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94 458</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101 225</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116 015</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21 798</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23 360</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23 548</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помещений общего пользования</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89 268</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95 663</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114 991</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85 116</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91 214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110 506</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Дезобработка помещений общего пользования</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4 152</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4 449</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4 485</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3 114</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3 337</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3 114</w:t>
            </w:r>
          </w:p>
        </w:tc>
      </w:tr>
      <w:tr w:rsidR="000A6FD9" w:rsidTr="000A6FD9">
        <w:trPr>
          <w:gridAfter w:val="1"/>
          <w:wAfter w:w="1418" w:type="dxa"/>
          <w:trHeight w:val="1020"/>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527 304</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565 079</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588 056</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128 712</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137 933</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139 044</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252 234</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270 304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299 730</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28 026</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30 034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30 276</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23 874</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25 584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25 790</w:t>
            </w:r>
          </w:p>
        </w:tc>
      </w:tr>
      <w:tr w:rsidR="000A6FD9" w:rsidTr="000A6FD9">
        <w:trPr>
          <w:gridAfter w:val="1"/>
          <w:wAfter w:w="1418" w:type="dxa"/>
          <w:trHeight w:val="510"/>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Промывка и опрессовка внутридомовых теплосетей</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10 380</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11 124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11 213</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63 318</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67 854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63 318</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10 380</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11 124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9 342</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10 380</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11 124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9 342</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134 940</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144 607</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122 575</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2 076</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2 225</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1 868</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6 228</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6 674</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5 605</w:t>
            </w:r>
          </w:p>
        </w:tc>
      </w:tr>
      <w:tr w:rsidR="000A6FD9" w:rsidTr="000A6FD9">
        <w:trPr>
          <w:gridAfter w:val="1"/>
          <w:wAfter w:w="1418" w:type="dxa"/>
          <w:trHeight w:val="510"/>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152 586</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163 517</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137 327</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267 804</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286 989</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289 302</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54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376 794</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403 787</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407 041</w:t>
            </w:r>
          </w:p>
        </w:tc>
      </w:tr>
      <w:tr w:rsidR="000A6FD9" w:rsidTr="000A6FD9">
        <w:trPr>
          <w:gridAfter w:val="1"/>
          <w:wAfter w:w="1418" w:type="dxa"/>
          <w:trHeight w:val="255"/>
        </w:trPr>
        <w:tc>
          <w:tcPr>
            <w:tcW w:w="4830" w:type="dxa"/>
            <w:gridSpan w:val="3"/>
            <w:tcBorders>
              <w:top w:val="single" w:sz="6" w:space="0" w:color="auto"/>
              <w:left w:val="single" w:sz="12"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540" w:type="dxa"/>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230" w:type="dxa"/>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1 668 066</w:t>
            </w:r>
          </w:p>
        </w:tc>
        <w:tc>
          <w:tcPr>
            <w:tcW w:w="1170" w:type="dxa"/>
            <w:gridSpan w:val="3"/>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1 787 563</w:t>
            </w:r>
          </w:p>
        </w:tc>
        <w:tc>
          <w:tcPr>
            <w:tcW w:w="1590"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1 801 968</w:t>
            </w:r>
          </w:p>
        </w:tc>
      </w:tr>
      <w:tr w:rsidR="000A6FD9" w:rsidTr="000A6FD9">
        <w:trPr>
          <w:gridAfter w:val="1"/>
          <w:wAfter w:w="1418" w:type="dxa"/>
          <w:trHeight w:val="255"/>
        </w:trPr>
        <w:tc>
          <w:tcPr>
            <w:tcW w:w="9135" w:type="dxa"/>
            <w:gridSpan w:val="10"/>
            <w:tcBorders>
              <w:top w:val="single" w:sz="6" w:space="0" w:color="auto"/>
              <w:left w:val="single" w:sz="12" w:space="0" w:color="auto"/>
              <w:bottom w:val="single" w:sz="12" w:space="0" w:color="auto"/>
              <w:right w:val="nil"/>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590" w:type="dxa"/>
            <w:gridSpan w:val="3"/>
            <w:tcBorders>
              <w:top w:val="single" w:sz="6" w:space="0" w:color="auto"/>
              <w:left w:val="nil"/>
              <w:bottom w:val="single" w:sz="12" w:space="0" w:color="auto"/>
              <w:right w:val="single" w:sz="12"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-30 763</w:t>
            </w:r>
          </w:p>
        </w:tc>
      </w:tr>
      <w:tr w:rsidR="000A6FD9" w:rsidTr="000A6FD9">
        <w:trPr>
          <w:gridAfter w:val="1"/>
          <w:wAfter w:w="1418" w:type="dxa"/>
          <w:trHeight w:val="255"/>
        </w:trPr>
        <w:tc>
          <w:tcPr>
            <w:tcW w:w="540" w:type="dxa"/>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4290" w:type="dxa"/>
            <w:gridSpan w:val="2"/>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540" w:type="dxa"/>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365" w:type="dxa"/>
            <w:gridSpan w:val="2"/>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230" w:type="dxa"/>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170" w:type="dxa"/>
            <w:gridSpan w:val="3"/>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590" w:type="dxa"/>
            <w:gridSpan w:val="3"/>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r>
      <w:tr w:rsidR="000A6FD9" w:rsidTr="000A6FD9">
        <w:trPr>
          <w:gridAfter w:val="1"/>
          <w:wAfter w:w="1418" w:type="dxa"/>
          <w:trHeight w:val="255"/>
        </w:trPr>
        <w:tc>
          <w:tcPr>
            <w:tcW w:w="9135" w:type="dxa"/>
            <w:gridSpan w:val="10"/>
            <w:tcBorders>
              <w:top w:val="single" w:sz="12" w:space="0" w:color="auto"/>
              <w:left w:val="single" w:sz="12" w:space="0" w:color="auto"/>
              <w:bottom w:val="single" w:sz="6" w:space="0" w:color="auto"/>
              <w:right w:val="nil"/>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01.01.2013г. составила, руб.</w:t>
            </w:r>
          </w:p>
        </w:tc>
        <w:tc>
          <w:tcPr>
            <w:tcW w:w="1590" w:type="dxa"/>
            <w:gridSpan w:val="3"/>
            <w:tcBorders>
              <w:top w:val="single" w:sz="12" w:space="0" w:color="auto"/>
              <w:left w:val="nil"/>
              <w:bottom w:val="single" w:sz="6" w:space="0" w:color="auto"/>
              <w:right w:val="single" w:sz="12"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403 960</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429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540" w:type="dxa"/>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365"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6,00</w:t>
            </w:r>
          </w:p>
        </w:tc>
        <w:tc>
          <w:tcPr>
            <w:tcW w:w="1230" w:type="dxa"/>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594 836</w:t>
            </w:r>
          </w:p>
        </w:tc>
        <w:tc>
          <w:tcPr>
            <w:tcW w:w="1170" w:type="dxa"/>
            <w:gridSpan w:val="3"/>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637 449</w:t>
            </w:r>
          </w:p>
        </w:tc>
        <w:tc>
          <w:tcPr>
            <w:tcW w:w="1590"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699 180</w:t>
            </w:r>
          </w:p>
        </w:tc>
      </w:tr>
      <w:tr w:rsidR="000A6FD9" w:rsidTr="000A6FD9">
        <w:trPr>
          <w:gridAfter w:val="1"/>
          <w:wAfter w:w="1418" w:type="dxa"/>
          <w:trHeight w:val="255"/>
        </w:trPr>
        <w:tc>
          <w:tcPr>
            <w:tcW w:w="9135" w:type="dxa"/>
            <w:gridSpan w:val="10"/>
            <w:tcBorders>
              <w:top w:val="single" w:sz="6" w:space="0" w:color="auto"/>
              <w:left w:val="single" w:sz="12" w:space="0" w:color="auto"/>
              <w:bottom w:val="single" w:sz="12" w:space="0" w:color="auto"/>
              <w:right w:val="nil"/>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590" w:type="dxa"/>
            <w:gridSpan w:val="3"/>
            <w:tcBorders>
              <w:top w:val="single" w:sz="6" w:space="0" w:color="auto"/>
              <w:left w:val="nil"/>
              <w:bottom w:val="single" w:sz="12" w:space="0" w:color="auto"/>
              <w:right w:val="single" w:sz="12"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361 347</w:t>
            </w:r>
          </w:p>
        </w:tc>
      </w:tr>
      <w:tr w:rsidR="000A6FD9" w:rsidTr="000A6FD9">
        <w:trPr>
          <w:gridAfter w:val="1"/>
          <w:wAfter w:w="1418" w:type="dxa"/>
          <w:trHeight w:val="255"/>
        </w:trPr>
        <w:tc>
          <w:tcPr>
            <w:tcW w:w="540" w:type="dxa"/>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4290" w:type="dxa"/>
            <w:gridSpan w:val="2"/>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540" w:type="dxa"/>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365" w:type="dxa"/>
            <w:gridSpan w:val="2"/>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230" w:type="dxa"/>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170" w:type="dxa"/>
            <w:gridSpan w:val="3"/>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590" w:type="dxa"/>
            <w:gridSpan w:val="3"/>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r>
      <w:tr w:rsidR="000A6FD9" w:rsidTr="000A6FD9">
        <w:trPr>
          <w:gridAfter w:val="1"/>
          <w:wAfter w:w="1418" w:type="dxa"/>
          <w:trHeight w:val="255"/>
        </w:trPr>
        <w:tc>
          <w:tcPr>
            <w:tcW w:w="7965" w:type="dxa"/>
            <w:gridSpan w:val="7"/>
            <w:tcBorders>
              <w:top w:val="single" w:sz="12" w:space="0" w:color="auto"/>
              <w:left w:val="single" w:sz="12" w:space="0" w:color="auto"/>
              <w:bottom w:val="single" w:sz="6" w:space="0" w:color="auto"/>
              <w:right w:val="nil"/>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170" w:type="dxa"/>
            <w:gridSpan w:val="3"/>
            <w:tcBorders>
              <w:top w:val="single" w:sz="12" w:space="0" w:color="auto"/>
              <w:left w:val="nil"/>
              <w:bottom w:val="single" w:sz="6" w:space="0" w:color="auto"/>
              <w:right w:val="nil"/>
            </w:tcBorders>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590" w:type="dxa"/>
            <w:gridSpan w:val="3"/>
            <w:tcBorders>
              <w:top w:val="single" w:sz="12" w:space="0" w:color="auto"/>
              <w:left w:val="nil"/>
              <w:bottom w:val="single" w:sz="6" w:space="0" w:color="auto"/>
              <w:right w:val="single" w:sz="12"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152 473</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429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540" w:type="dxa"/>
            <w:tcBorders>
              <w:top w:val="single" w:sz="6" w:space="0" w:color="auto"/>
              <w:left w:val="single" w:sz="6" w:space="0" w:color="auto"/>
              <w:bottom w:val="single" w:sz="6" w:space="0" w:color="auto"/>
              <w:right w:val="single" w:sz="6" w:space="0" w:color="auto"/>
            </w:tcBorders>
            <w:shd w:val="solid" w:color="FFFF00" w:fill="auto"/>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p>
        </w:tc>
        <w:tc>
          <w:tcPr>
            <w:tcW w:w="1365" w:type="dxa"/>
            <w:gridSpan w:val="2"/>
            <w:tcBorders>
              <w:top w:val="single" w:sz="6" w:space="0" w:color="auto"/>
              <w:left w:val="single" w:sz="6" w:space="0" w:color="auto"/>
              <w:bottom w:val="single" w:sz="6" w:space="0" w:color="auto"/>
              <w:right w:val="single" w:sz="6" w:space="0" w:color="auto"/>
            </w:tcBorders>
            <w:shd w:val="solid" w:color="FFFF00" w:fill="auto"/>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p>
        </w:tc>
        <w:tc>
          <w:tcPr>
            <w:tcW w:w="1230" w:type="dxa"/>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3 405 932</w:t>
            </w:r>
          </w:p>
        </w:tc>
        <w:tc>
          <w:tcPr>
            <w:tcW w:w="1170" w:type="dxa"/>
            <w:gridSpan w:val="3"/>
            <w:tcBorders>
              <w:top w:val="single" w:sz="6"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3 649 927</w:t>
            </w:r>
          </w:p>
        </w:tc>
        <w:tc>
          <w:tcPr>
            <w:tcW w:w="1590"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0A6FD9" w:rsidRDefault="000A6FD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3 503 038</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540" w:type="dxa"/>
            <w:tcBorders>
              <w:top w:val="single" w:sz="6" w:space="0" w:color="auto"/>
              <w:left w:val="single" w:sz="6" w:space="0" w:color="auto"/>
              <w:bottom w:val="single" w:sz="6" w:space="0" w:color="auto"/>
              <w:right w:val="single" w:sz="6" w:space="0" w:color="auto"/>
            </w:tcBorders>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365" w:type="dxa"/>
            <w:gridSpan w:val="2"/>
            <w:tcBorders>
              <w:top w:val="single" w:sz="6" w:space="0" w:color="auto"/>
              <w:left w:val="single" w:sz="6" w:space="0" w:color="auto"/>
              <w:bottom w:val="single" w:sz="6" w:space="0" w:color="auto"/>
              <w:right w:val="single" w:sz="6" w:space="0" w:color="auto"/>
            </w:tcBorders>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1 143 149</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1 225 043</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1 143 149</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3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365" w:type="dxa"/>
            <w:gridSpan w:val="2"/>
            <w:tcBorders>
              <w:top w:val="single" w:sz="6" w:space="0" w:color="auto"/>
              <w:left w:val="single" w:sz="6" w:space="0" w:color="auto"/>
              <w:bottom w:val="single" w:sz="6" w:space="0" w:color="auto"/>
              <w:right w:val="single" w:sz="6" w:space="0" w:color="auto"/>
            </w:tcBorders>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1 323 151</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1 417 939</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1 391 822</w:t>
            </w:r>
          </w:p>
        </w:tc>
      </w:tr>
      <w:tr w:rsidR="000A6FD9" w:rsidTr="000A6FD9">
        <w:trPr>
          <w:gridAfter w:val="1"/>
          <w:wAfter w:w="1418"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90" w:type="dxa"/>
            <w:gridSpan w:val="2"/>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540" w:type="dxa"/>
            <w:tcBorders>
              <w:top w:val="single" w:sz="6" w:space="0" w:color="auto"/>
              <w:left w:val="single" w:sz="6" w:space="0" w:color="auto"/>
              <w:bottom w:val="single" w:sz="6" w:space="0" w:color="auto"/>
              <w:right w:val="single" w:sz="6" w:space="0" w:color="auto"/>
            </w:tcBorders>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365" w:type="dxa"/>
            <w:gridSpan w:val="2"/>
            <w:tcBorders>
              <w:top w:val="single" w:sz="6" w:space="0" w:color="auto"/>
              <w:left w:val="single" w:sz="6" w:space="0" w:color="auto"/>
              <w:bottom w:val="single" w:sz="6" w:space="0" w:color="auto"/>
              <w:right w:val="single" w:sz="6" w:space="0" w:color="auto"/>
            </w:tcBorders>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tc>
        <w:tc>
          <w:tcPr>
            <w:tcW w:w="1230" w:type="dxa"/>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939 632</w:t>
            </w:r>
          </w:p>
        </w:tc>
        <w:tc>
          <w:tcPr>
            <w:tcW w:w="1170"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1 006 946</w:t>
            </w:r>
          </w:p>
        </w:tc>
        <w:tc>
          <w:tcPr>
            <w:tcW w:w="1590" w:type="dxa"/>
            <w:gridSpan w:val="3"/>
            <w:tcBorders>
              <w:top w:val="single" w:sz="6" w:space="0" w:color="auto"/>
              <w:left w:val="single" w:sz="6" w:space="0" w:color="auto"/>
              <w:bottom w:val="single" w:sz="6" w:space="0" w:color="auto"/>
              <w:right w:val="single" w:sz="12" w:space="0" w:color="auto"/>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968 067</w:t>
            </w:r>
          </w:p>
        </w:tc>
      </w:tr>
      <w:tr w:rsidR="000A6FD9" w:rsidTr="000A6FD9">
        <w:trPr>
          <w:gridAfter w:val="1"/>
          <w:wAfter w:w="1418" w:type="dxa"/>
          <w:trHeight w:val="270"/>
        </w:trPr>
        <w:tc>
          <w:tcPr>
            <w:tcW w:w="7965" w:type="dxa"/>
            <w:gridSpan w:val="7"/>
            <w:tcBorders>
              <w:top w:val="single" w:sz="6" w:space="0" w:color="auto"/>
              <w:left w:val="single" w:sz="12" w:space="0" w:color="auto"/>
              <w:bottom w:val="single" w:sz="12" w:space="0" w:color="auto"/>
              <w:right w:val="nil"/>
            </w:tcBorders>
            <w:hideMark/>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31.12.2013г. составила, руб.</w:t>
            </w:r>
          </w:p>
        </w:tc>
        <w:tc>
          <w:tcPr>
            <w:tcW w:w="1170" w:type="dxa"/>
            <w:gridSpan w:val="3"/>
            <w:tcBorders>
              <w:top w:val="single" w:sz="6" w:space="0" w:color="auto"/>
              <w:left w:val="nil"/>
              <w:bottom w:val="single" w:sz="12" w:space="0" w:color="auto"/>
              <w:right w:val="nil"/>
            </w:tcBorders>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590" w:type="dxa"/>
            <w:gridSpan w:val="3"/>
            <w:tcBorders>
              <w:top w:val="single" w:sz="6" w:space="0" w:color="auto"/>
              <w:left w:val="nil"/>
              <w:bottom w:val="single" w:sz="12" w:space="0" w:color="auto"/>
              <w:right w:val="single" w:sz="12"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-91 522</w:t>
            </w:r>
          </w:p>
        </w:tc>
      </w:tr>
      <w:tr w:rsidR="000A6FD9" w:rsidTr="000A6FD9">
        <w:trPr>
          <w:gridAfter w:val="1"/>
          <w:wAfter w:w="1418" w:type="dxa"/>
          <w:trHeight w:val="255"/>
        </w:trPr>
        <w:tc>
          <w:tcPr>
            <w:tcW w:w="540" w:type="dxa"/>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429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540" w:type="dxa"/>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365"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230" w:type="dxa"/>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gridSpan w:val="3"/>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590" w:type="dxa"/>
            <w:gridSpan w:val="3"/>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r>
      <w:tr w:rsidR="000A6FD9" w:rsidTr="000A6FD9">
        <w:trPr>
          <w:gridAfter w:val="1"/>
          <w:wAfter w:w="1418" w:type="dxa"/>
          <w:trHeight w:val="510"/>
        </w:trPr>
        <w:tc>
          <w:tcPr>
            <w:tcW w:w="10725" w:type="dxa"/>
            <w:gridSpan w:val="13"/>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ИТОГО произведенные расходы на содержание,ремонт общего имущества, услуги консьержей и обслуживание домофона.</w:t>
            </w:r>
          </w:p>
        </w:tc>
      </w:tr>
      <w:tr w:rsidR="000A6FD9" w:rsidTr="000A6FD9">
        <w:trPr>
          <w:gridBefore w:val="2"/>
          <w:wBefore w:w="1418" w:type="dxa"/>
          <w:trHeight w:val="255"/>
        </w:trPr>
        <w:tc>
          <w:tcPr>
            <w:tcW w:w="4830" w:type="dxa"/>
            <w:gridSpan w:val="3"/>
            <w:tcBorders>
              <w:top w:val="single" w:sz="12" w:space="0" w:color="auto"/>
              <w:left w:val="single" w:sz="12"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фактически произведенные расходы в т.ч.</w:t>
            </w:r>
          </w:p>
        </w:tc>
        <w:tc>
          <w:tcPr>
            <w:tcW w:w="1825" w:type="dxa"/>
            <w:gridSpan w:val="3"/>
            <w:tcBorders>
              <w:top w:val="single" w:sz="12" w:space="0" w:color="auto"/>
              <w:left w:val="single" w:sz="6" w:space="0" w:color="auto"/>
              <w:bottom w:val="single" w:sz="6" w:space="0" w:color="auto"/>
              <w:right w:val="single" w:sz="6" w:space="0" w:color="auto"/>
            </w:tcBorders>
            <w:shd w:val="solid" w:color="FFFF00" w:fill="auto"/>
            <w:hideMark/>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2 501 148</w:t>
            </w:r>
          </w:p>
        </w:tc>
        <w:tc>
          <w:tcPr>
            <w:tcW w:w="80" w:type="dxa"/>
            <w:tcBorders>
              <w:top w:val="single" w:sz="12" w:space="0" w:color="auto"/>
              <w:left w:val="single" w:sz="6" w:space="0" w:color="auto"/>
              <w:bottom w:val="single" w:sz="6" w:space="0" w:color="auto"/>
              <w:right w:val="single" w:sz="12" w:space="0" w:color="auto"/>
            </w:tcBorders>
            <w:shd w:val="solid" w:color="FFFF00" w:fill="auto"/>
          </w:tcPr>
          <w:p w:rsidR="000A6FD9" w:rsidRDefault="000A6FD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3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59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r>
      <w:tr w:rsidR="000A6FD9" w:rsidTr="000A6FD9">
        <w:trPr>
          <w:gridBefore w:val="2"/>
          <w:wBefore w:w="1418" w:type="dxa"/>
          <w:trHeight w:val="255"/>
        </w:trPr>
        <w:tc>
          <w:tcPr>
            <w:tcW w:w="4830" w:type="dxa"/>
            <w:gridSpan w:val="3"/>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работы и услуги на содержание и ремонт МКД</w:t>
            </w:r>
          </w:p>
        </w:tc>
        <w:tc>
          <w:tcPr>
            <w:tcW w:w="1825" w:type="dxa"/>
            <w:gridSpan w:val="3"/>
            <w:tcBorders>
              <w:top w:val="single" w:sz="6" w:space="0" w:color="auto"/>
              <w:left w:val="single" w:sz="6" w:space="0" w:color="auto"/>
              <w:bottom w:val="single" w:sz="6" w:space="0" w:color="auto"/>
              <w:right w:val="nil"/>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1 385 612</w:t>
            </w:r>
          </w:p>
        </w:tc>
        <w:tc>
          <w:tcPr>
            <w:tcW w:w="80" w:type="dxa"/>
            <w:tcBorders>
              <w:top w:val="single" w:sz="6" w:space="0" w:color="auto"/>
              <w:left w:val="nil"/>
              <w:bottom w:val="single" w:sz="6" w:space="0" w:color="auto"/>
              <w:right w:val="single" w:sz="12" w:space="0" w:color="auto"/>
            </w:tcBorders>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p>
        </w:tc>
        <w:tc>
          <w:tcPr>
            <w:tcW w:w="123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59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r>
      <w:tr w:rsidR="000A6FD9" w:rsidTr="000A6FD9">
        <w:trPr>
          <w:gridBefore w:val="2"/>
          <w:wBefore w:w="1418" w:type="dxa"/>
          <w:trHeight w:val="255"/>
        </w:trPr>
        <w:tc>
          <w:tcPr>
            <w:tcW w:w="4830" w:type="dxa"/>
            <w:gridSpan w:val="3"/>
            <w:tcBorders>
              <w:top w:val="single" w:sz="6" w:space="0" w:color="auto"/>
              <w:left w:val="single" w:sz="12" w:space="0" w:color="auto"/>
              <w:bottom w:val="single" w:sz="6"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содержание консьержей и обслуживание домофонов</w:t>
            </w:r>
          </w:p>
        </w:tc>
        <w:tc>
          <w:tcPr>
            <w:tcW w:w="1825" w:type="dxa"/>
            <w:gridSpan w:val="3"/>
            <w:tcBorders>
              <w:top w:val="single" w:sz="6" w:space="0" w:color="auto"/>
              <w:left w:val="single" w:sz="6" w:space="0" w:color="auto"/>
              <w:bottom w:val="single" w:sz="6"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537 630</w:t>
            </w:r>
          </w:p>
        </w:tc>
        <w:tc>
          <w:tcPr>
            <w:tcW w:w="80" w:type="dxa"/>
            <w:tcBorders>
              <w:top w:val="single" w:sz="6" w:space="0" w:color="auto"/>
              <w:left w:val="single" w:sz="6" w:space="0" w:color="auto"/>
              <w:bottom w:val="single" w:sz="6" w:space="0" w:color="auto"/>
              <w:right w:val="single" w:sz="12" w:space="0" w:color="auto"/>
            </w:tcBorders>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p>
        </w:tc>
        <w:tc>
          <w:tcPr>
            <w:tcW w:w="123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59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r>
      <w:tr w:rsidR="000A6FD9" w:rsidTr="000A6FD9">
        <w:trPr>
          <w:gridBefore w:val="2"/>
          <w:wBefore w:w="1418" w:type="dxa"/>
          <w:trHeight w:val="270"/>
        </w:trPr>
        <w:tc>
          <w:tcPr>
            <w:tcW w:w="4830" w:type="dxa"/>
            <w:gridSpan w:val="3"/>
            <w:tcBorders>
              <w:top w:val="single" w:sz="6" w:space="0" w:color="auto"/>
              <w:left w:val="single" w:sz="12" w:space="0" w:color="auto"/>
              <w:bottom w:val="single" w:sz="12" w:space="0" w:color="auto"/>
              <w:right w:val="single" w:sz="6" w:space="0" w:color="auto"/>
            </w:tcBorders>
            <w:hideMark/>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и соц.отчисления</w:t>
            </w:r>
          </w:p>
        </w:tc>
        <w:tc>
          <w:tcPr>
            <w:tcW w:w="1825" w:type="dxa"/>
            <w:gridSpan w:val="3"/>
            <w:tcBorders>
              <w:top w:val="single" w:sz="6" w:space="0" w:color="auto"/>
              <w:left w:val="single" w:sz="6" w:space="0" w:color="auto"/>
              <w:bottom w:val="single" w:sz="12" w:space="0" w:color="auto"/>
              <w:right w:val="single" w:sz="6" w:space="0" w:color="auto"/>
            </w:tcBorders>
            <w:hideMark/>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577 907</w:t>
            </w:r>
          </w:p>
        </w:tc>
        <w:tc>
          <w:tcPr>
            <w:tcW w:w="80" w:type="dxa"/>
            <w:tcBorders>
              <w:top w:val="single" w:sz="6" w:space="0" w:color="auto"/>
              <w:left w:val="single" w:sz="6" w:space="0" w:color="auto"/>
              <w:bottom w:val="single" w:sz="12" w:space="0" w:color="auto"/>
              <w:right w:val="single" w:sz="12" w:space="0" w:color="auto"/>
            </w:tcBorders>
          </w:tcPr>
          <w:p w:rsidR="000A6FD9" w:rsidRDefault="000A6FD9">
            <w:pPr>
              <w:autoSpaceDE w:val="0"/>
              <w:autoSpaceDN w:val="0"/>
              <w:adjustRightInd w:val="0"/>
              <w:spacing w:after="0" w:line="240" w:lineRule="auto"/>
              <w:jc w:val="center"/>
              <w:rPr>
                <w:rFonts w:ascii="Times New Roman" w:hAnsi="Times New Roman" w:cs="Times New Roman"/>
                <w:color w:val="000000"/>
                <w:sz w:val="24"/>
                <w:szCs w:val="24"/>
              </w:rPr>
            </w:pPr>
          </w:p>
        </w:tc>
        <w:tc>
          <w:tcPr>
            <w:tcW w:w="123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c>
          <w:tcPr>
            <w:tcW w:w="1590" w:type="dxa"/>
            <w:gridSpan w:val="2"/>
          </w:tcPr>
          <w:p w:rsidR="000A6FD9" w:rsidRDefault="000A6FD9">
            <w:pPr>
              <w:autoSpaceDE w:val="0"/>
              <w:autoSpaceDN w:val="0"/>
              <w:adjustRightInd w:val="0"/>
              <w:spacing w:after="0" w:line="240" w:lineRule="auto"/>
              <w:jc w:val="right"/>
              <w:rPr>
                <w:rFonts w:ascii="Times New Roman" w:hAnsi="Times New Roman" w:cs="Times New Roman"/>
                <w:color w:val="000000"/>
                <w:sz w:val="24"/>
                <w:szCs w:val="24"/>
              </w:rPr>
            </w:pPr>
          </w:p>
        </w:tc>
      </w:tr>
      <w:tr w:rsidR="000A6FD9" w:rsidTr="000A6FD9">
        <w:trPr>
          <w:gridAfter w:val="1"/>
          <w:wAfter w:w="1418" w:type="dxa"/>
          <w:trHeight w:val="525"/>
        </w:trPr>
        <w:tc>
          <w:tcPr>
            <w:tcW w:w="10725" w:type="dxa"/>
            <w:gridSpan w:val="13"/>
          </w:tcPr>
          <w:p w:rsidR="000A6FD9" w:rsidRDefault="000A6FD9">
            <w:pPr>
              <w:autoSpaceDE w:val="0"/>
              <w:autoSpaceDN w:val="0"/>
              <w:adjustRightInd w:val="0"/>
              <w:spacing w:after="0" w:line="240" w:lineRule="auto"/>
              <w:rPr>
                <w:rFonts w:ascii="Times New Roman" w:hAnsi="Times New Roman" w:cs="Times New Roman"/>
                <w:color w:val="000000"/>
                <w:sz w:val="24"/>
                <w:szCs w:val="24"/>
              </w:rPr>
            </w:pPr>
          </w:p>
          <w:p w:rsidR="000A6FD9" w:rsidRDefault="000A6FD9">
            <w:pPr>
              <w:autoSpaceDE w:val="0"/>
              <w:autoSpaceDN w:val="0"/>
              <w:adjustRightInd w:val="0"/>
              <w:spacing w:after="0" w:line="240" w:lineRule="auto"/>
              <w:ind w:firstLine="1105"/>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фактические затраты, произведенные ЗАО "ПАТРИОТ-Сервис" по содержанию и техническому обслуживанию МКД по ул. Жданова, 3, превышают произведенные начисления на 2,30 руб. с м2 оплачиваемой площади помещений МКД.</w:t>
            </w:r>
          </w:p>
        </w:tc>
      </w:tr>
      <w:tr w:rsidR="000A6FD9" w:rsidTr="000A6FD9">
        <w:trPr>
          <w:gridAfter w:val="1"/>
          <w:wAfter w:w="1418" w:type="dxa"/>
          <w:trHeight w:val="840"/>
        </w:trPr>
        <w:tc>
          <w:tcPr>
            <w:tcW w:w="10725" w:type="dxa"/>
            <w:gridSpan w:val="13"/>
            <w:hideMark/>
          </w:tcPr>
          <w:p w:rsidR="000A6FD9" w:rsidRDefault="000A6FD9">
            <w:pPr>
              <w:autoSpaceDE w:val="0"/>
              <w:autoSpaceDN w:val="0"/>
              <w:adjustRightInd w:val="0"/>
              <w:spacing w:after="0" w:line="240" w:lineRule="auto"/>
              <w:ind w:firstLine="1105"/>
              <w:rPr>
                <w:rFonts w:ascii="Times New Roman" w:hAnsi="Times New Roman" w:cs="Times New Roman"/>
                <w:color w:val="000000"/>
                <w:sz w:val="24"/>
                <w:szCs w:val="24"/>
              </w:rPr>
            </w:pPr>
            <w:r>
              <w:rPr>
                <w:rFonts w:ascii="Times New Roman" w:hAnsi="Times New Roman" w:cs="Times New Roman"/>
                <w:color w:val="000000"/>
                <w:sz w:val="24"/>
                <w:szCs w:val="24"/>
              </w:rPr>
              <w:t>В 2013 г. дополнительно была получена чистая прибыль от: 1. Размещение КТВ и Интернет-связи - 16 272 руб. 2. Рекламы в лифтах - 7 322 руб., которая была направлена на компенсацию потерь от предоставления жилищных услуг, услуг консьержей и на благоустройство придомовой территории.</w:t>
            </w:r>
          </w:p>
        </w:tc>
      </w:tr>
      <w:tr w:rsidR="000A6FD9" w:rsidTr="000A6FD9">
        <w:trPr>
          <w:gridAfter w:val="1"/>
          <w:wAfter w:w="1418" w:type="dxa"/>
          <w:trHeight w:val="615"/>
        </w:trPr>
        <w:tc>
          <w:tcPr>
            <w:tcW w:w="10725" w:type="dxa"/>
            <w:gridSpan w:val="13"/>
            <w:hideMark/>
          </w:tcPr>
          <w:p w:rsidR="000A6FD9" w:rsidRDefault="000A6FD9">
            <w:pPr>
              <w:autoSpaceDE w:val="0"/>
              <w:autoSpaceDN w:val="0"/>
              <w:adjustRightInd w:val="0"/>
              <w:spacing w:after="0" w:line="240" w:lineRule="auto"/>
              <w:ind w:firstLine="1105"/>
              <w:rPr>
                <w:rFonts w:ascii="Times New Roman" w:hAnsi="Times New Roman" w:cs="Times New Roman"/>
                <w:color w:val="000000"/>
                <w:sz w:val="24"/>
                <w:szCs w:val="24"/>
              </w:rPr>
            </w:pPr>
            <w:r>
              <w:rPr>
                <w:rFonts w:ascii="Times New Roman" w:hAnsi="Times New Roman" w:cs="Times New Roman"/>
                <w:color w:val="000000"/>
                <w:sz w:val="24"/>
                <w:szCs w:val="24"/>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0A6FD9" w:rsidRDefault="000A6FD9" w:rsidP="000A6FD9">
      <w:pPr>
        <w:suppressAutoHyphens/>
        <w:spacing w:after="0" w:line="240" w:lineRule="auto"/>
        <w:jc w:val="center"/>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center"/>
        <w:rPr>
          <w:rFonts w:ascii="Times New Roman" w:eastAsia="Calibri" w:hAnsi="Times New Roman" w:cs="Times New Roman"/>
          <w:sz w:val="24"/>
          <w:szCs w:val="24"/>
          <w:lang w:eastAsia="zh-CN"/>
        </w:rPr>
      </w:pPr>
    </w:p>
    <w:p w:rsidR="000A6FD9" w:rsidRDefault="000A6FD9" w:rsidP="000A6FD9">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обслуживаниюи содержанию инженерного оборудования и систем.</w:t>
      </w:r>
    </w:p>
    <w:p w:rsidR="000A6FD9" w:rsidRDefault="000A6FD9" w:rsidP="000A6FD9">
      <w:pPr>
        <w:pStyle w:val="a9"/>
        <w:rPr>
          <w:rFonts w:ascii="Times New Roman" w:hAnsi="Times New Roman" w:cs="Times New Roman"/>
          <w:sz w:val="24"/>
          <w:szCs w:val="24"/>
        </w:rPr>
      </w:pPr>
      <w:r>
        <w:rPr>
          <w:rFonts w:ascii="Times New Roman" w:hAnsi="Times New Roman" w:cs="Times New Roman"/>
          <w:sz w:val="24"/>
          <w:szCs w:val="24"/>
        </w:rPr>
        <w:tab/>
      </w:r>
    </w:p>
    <w:p w:rsidR="000A6FD9" w:rsidRDefault="000A6FD9" w:rsidP="000A6FD9">
      <w:pPr>
        <w:widowControl w:val="0"/>
        <w:suppressAutoHyphens/>
        <w:spacing w:after="0" w:line="240" w:lineRule="auto"/>
        <w:ind w:firstLine="709"/>
        <w:jc w:val="both"/>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Работа по содержанию, техническому обслуживанию и ремонту общего имущества организована в соответствии с Правилами эксплуатации многоквартирных домов и другими нормативными документами.</w:t>
      </w:r>
    </w:p>
    <w:p w:rsidR="000A6FD9" w:rsidRDefault="000A6FD9" w:rsidP="000A6FD9">
      <w:pPr>
        <w:widowControl w:val="0"/>
        <w:suppressAutoHyphens/>
        <w:spacing w:after="0" w:line="240" w:lineRule="auto"/>
        <w:rPr>
          <w:rFonts w:ascii="Times New Roman" w:eastAsia="Lucida Sans Unicode" w:hAnsi="Times New Roman" w:cs="Tahoma"/>
          <w:color w:val="000000"/>
          <w:sz w:val="24"/>
          <w:szCs w:val="24"/>
          <w:lang w:bidi="en-US"/>
        </w:rPr>
      </w:pPr>
    </w:p>
    <w:tbl>
      <w:tblPr>
        <w:tblW w:w="9615" w:type="dxa"/>
        <w:tblInd w:w="-87" w:type="dxa"/>
        <w:tblLayout w:type="fixed"/>
        <w:tblCellMar>
          <w:top w:w="55" w:type="dxa"/>
          <w:left w:w="55" w:type="dxa"/>
          <w:bottom w:w="55" w:type="dxa"/>
          <w:right w:w="55" w:type="dxa"/>
        </w:tblCellMar>
        <w:tblLook w:val="04A0" w:firstRow="1" w:lastRow="0" w:firstColumn="1" w:lastColumn="0" w:noHBand="0" w:noVBand="1"/>
      </w:tblPr>
      <w:tblGrid>
        <w:gridCol w:w="366"/>
        <w:gridCol w:w="4598"/>
        <w:gridCol w:w="901"/>
        <w:gridCol w:w="869"/>
        <w:gridCol w:w="1466"/>
        <w:gridCol w:w="1415"/>
      </w:tblGrid>
      <w:tr w:rsidR="000A6FD9" w:rsidTr="000A6FD9">
        <w:tc>
          <w:tcPr>
            <w:tcW w:w="367" w:type="dxa"/>
            <w:tcBorders>
              <w:top w:val="single" w:sz="2" w:space="0" w:color="000000"/>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№/п</w:t>
            </w:r>
          </w:p>
        </w:tc>
        <w:tc>
          <w:tcPr>
            <w:tcW w:w="4595" w:type="dxa"/>
            <w:tcBorders>
              <w:top w:val="single" w:sz="2" w:space="0" w:color="000000"/>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Наименование работ</w:t>
            </w:r>
          </w:p>
        </w:tc>
        <w:tc>
          <w:tcPr>
            <w:tcW w:w="900" w:type="dxa"/>
            <w:tcBorders>
              <w:top w:val="single" w:sz="2" w:space="0" w:color="000000"/>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Ед.изм.</w:t>
            </w:r>
          </w:p>
        </w:tc>
        <w:tc>
          <w:tcPr>
            <w:tcW w:w="868" w:type="dxa"/>
            <w:tcBorders>
              <w:top w:val="single" w:sz="2" w:space="0" w:color="000000"/>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Кол-во</w:t>
            </w:r>
          </w:p>
        </w:tc>
        <w:tc>
          <w:tcPr>
            <w:tcW w:w="1465" w:type="dxa"/>
            <w:tcBorders>
              <w:top w:val="single" w:sz="2" w:space="0" w:color="000000"/>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Дата вы</w:t>
            </w:r>
            <w:r>
              <w:rPr>
                <w:rFonts w:ascii="Times New Roman" w:eastAsia="Lucida Sans Unicode" w:hAnsi="Times New Roman" w:cs="Tahoma"/>
                <w:color w:val="000000"/>
                <w:sz w:val="24"/>
                <w:szCs w:val="24"/>
                <w:lang w:val="en-US" w:bidi="en-US"/>
              </w:rPr>
              <w:t>полнения</w:t>
            </w:r>
          </w:p>
        </w:tc>
        <w:tc>
          <w:tcPr>
            <w:tcW w:w="1414" w:type="dxa"/>
            <w:tcBorders>
              <w:top w:val="single" w:sz="2" w:space="0" w:color="000000"/>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При</w:t>
            </w:r>
            <w:r>
              <w:rPr>
                <w:rFonts w:ascii="Times New Roman" w:eastAsia="Lucida Sans Unicode" w:hAnsi="Times New Roman" w:cs="Tahoma"/>
                <w:color w:val="000000"/>
                <w:sz w:val="24"/>
                <w:szCs w:val="24"/>
                <w:lang w:bidi="en-US"/>
              </w:rPr>
              <w:t>ме</w:t>
            </w:r>
            <w:r>
              <w:rPr>
                <w:rFonts w:ascii="Times New Roman" w:eastAsia="Lucida Sans Unicode" w:hAnsi="Times New Roman" w:cs="Tahoma"/>
                <w:color w:val="000000"/>
                <w:sz w:val="24"/>
                <w:szCs w:val="24"/>
                <w:lang w:val="en-US" w:bidi="en-US"/>
              </w:rPr>
              <w:t>чан</w:t>
            </w:r>
            <w:r>
              <w:rPr>
                <w:rFonts w:ascii="Times New Roman" w:eastAsia="Lucida Sans Unicode" w:hAnsi="Times New Roman" w:cs="Tahoma"/>
                <w:color w:val="000000"/>
                <w:sz w:val="24"/>
                <w:szCs w:val="24"/>
                <w:lang w:bidi="en-US"/>
              </w:rPr>
              <w:t>и</w:t>
            </w:r>
            <w:r>
              <w:rPr>
                <w:rFonts w:ascii="Times New Roman" w:eastAsia="Lucida Sans Unicode" w:hAnsi="Times New Roman" w:cs="Tahoma"/>
                <w:color w:val="000000"/>
                <w:sz w:val="24"/>
                <w:szCs w:val="24"/>
                <w:lang w:val="en-US" w:bidi="en-US"/>
              </w:rPr>
              <w:t xml:space="preserve">е </w:t>
            </w:r>
          </w:p>
          <w:p w:rsidR="000A6FD9" w:rsidRDefault="000A6FD9">
            <w:pPr>
              <w:widowControl w:val="0"/>
              <w:suppressLineNumbers/>
              <w:suppressAutoHyphens/>
              <w:spacing w:after="0" w:line="240" w:lineRule="auto"/>
              <w:rPr>
                <w:rFonts w:ascii="Times New Roman" w:eastAsia="Lucida Sans Unicode" w:hAnsi="Times New Roman" w:cs="Tahoma"/>
                <w:color w:val="000000"/>
                <w:sz w:val="24"/>
                <w:szCs w:val="24"/>
                <w:lang w:val="en-US" w:bidi="en-US"/>
              </w:rPr>
            </w:pPr>
          </w:p>
        </w:tc>
      </w:tr>
      <w:tr w:rsidR="000A6FD9" w:rsidTr="000A6FD9">
        <w:tc>
          <w:tcPr>
            <w:tcW w:w="367"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459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b/>
                <w:bCs/>
                <w:color w:val="000000"/>
                <w:sz w:val="24"/>
                <w:szCs w:val="24"/>
                <w:lang w:val="en-US" w:bidi="en-US"/>
              </w:rPr>
            </w:pPr>
            <w:r>
              <w:rPr>
                <w:rFonts w:ascii="Times New Roman" w:eastAsia="Lucida Sans Unicode" w:hAnsi="Times New Roman" w:cs="Tahoma"/>
                <w:b/>
                <w:bCs/>
                <w:color w:val="000000"/>
                <w:sz w:val="24"/>
                <w:szCs w:val="24"/>
                <w:lang w:val="en-US" w:bidi="en-US"/>
              </w:rPr>
              <w:t>Технические осмотры</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868"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0A6FD9" w:rsidTr="000A6FD9">
        <w:tc>
          <w:tcPr>
            <w:tcW w:w="367"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eastAsia="fa-IR" w:bidi="fa-IR"/>
              </w:rPr>
            </w:pPr>
            <w:r>
              <w:rPr>
                <w:rFonts w:ascii="Times New Roman" w:eastAsia="Andale Sans UI" w:hAnsi="Times New Roman" w:cs="Times New Roman"/>
                <w:b/>
                <w:bCs/>
                <w:kern w:val="2"/>
                <w:sz w:val="24"/>
                <w:szCs w:val="24"/>
                <w:lang w:eastAsia="fa-IR" w:bidi="fa-IR"/>
              </w:rPr>
              <w:t>Отопление</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868"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p w:rsidR="000A6FD9" w:rsidRDefault="000A6FD9">
            <w:pPr>
              <w:widowControl w:val="0"/>
              <w:suppressLineNumbers/>
              <w:suppressAutoHyphens/>
              <w:spacing w:after="0" w:line="240" w:lineRule="auto"/>
              <w:rPr>
                <w:rFonts w:ascii="Times New Roman" w:eastAsia="Lucida Sans Unicode" w:hAnsi="Times New Roman" w:cs="Tahoma"/>
                <w:color w:val="000000"/>
                <w:sz w:val="24"/>
                <w:szCs w:val="24"/>
                <w:lang w:val="en-US"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eastAsia="fa-IR" w:bidi="fa-IR"/>
              </w:rPr>
              <w:t xml:space="preserve">Замена вышедших из строя </w:t>
            </w:r>
            <w:r>
              <w:rPr>
                <w:rFonts w:ascii="Times New Roman" w:eastAsia="Andale Sans UI" w:hAnsi="Times New Roman" w:cs="Times New Roman"/>
                <w:kern w:val="2"/>
                <w:sz w:val="24"/>
                <w:szCs w:val="24"/>
                <w:lang w:val="de-DE" w:eastAsia="fa-IR" w:bidi="fa-IR"/>
              </w:rPr>
              <w:t xml:space="preserve">  кранов</w:t>
            </w:r>
            <w:r>
              <w:rPr>
                <w:rFonts w:ascii="Times New Roman" w:eastAsia="Andale Sans UI" w:hAnsi="Times New Roman" w:cs="Times New Roman"/>
                <w:kern w:val="2"/>
                <w:sz w:val="24"/>
                <w:szCs w:val="24"/>
                <w:lang w:eastAsia="fa-IR" w:bidi="fa-IR"/>
              </w:rPr>
              <w:t xml:space="preserve"> в тепловых рамках</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июнь</w:t>
            </w:r>
            <w:r>
              <w:rPr>
                <w:rFonts w:ascii="Times New Roman" w:eastAsia="Lucida Sans Unicode" w:hAnsi="Times New Roman" w:cs="Tahoma"/>
                <w:color w:val="000000"/>
                <w:sz w:val="24"/>
                <w:szCs w:val="24"/>
                <w:lang w:val="en-US" w:bidi="en-US"/>
              </w:rPr>
              <w:t>.</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2</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Промывка теплообменников системы отопления</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4</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июль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3</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eastAsia="fa-IR" w:bidi="fa-IR"/>
              </w:rPr>
              <w:t>Промывка</w:t>
            </w:r>
            <w:r>
              <w:rPr>
                <w:rFonts w:ascii="Times New Roman" w:eastAsia="Andale Sans UI" w:hAnsi="Times New Roman" w:cs="Times New Roman"/>
                <w:kern w:val="2"/>
                <w:sz w:val="24"/>
                <w:szCs w:val="24"/>
                <w:lang w:val="de-DE" w:eastAsia="fa-IR" w:bidi="fa-IR"/>
              </w:rPr>
              <w:t xml:space="preserve"> трубопроводов</w:t>
            </w:r>
            <w:r>
              <w:rPr>
                <w:rFonts w:ascii="Times New Roman" w:eastAsia="Andale Sans UI" w:hAnsi="Times New Roman" w:cs="Times New Roman"/>
                <w:kern w:val="2"/>
                <w:sz w:val="24"/>
                <w:szCs w:val="24"/>
                <w:lang w:eastAsia="fa-IR" w:bidi="fa-IR"/>
              </w:rPr>
              <w:t xml:space="preserve"> и тепловых рамок и отстойников системы отопления</w:t>
            </w:r>
            <w:r>
              <w:rPr>
                <w:rFonts w:ascii="Times New Roman" w:eastAsia="Andale Sans UI" w:hAnsi="Times New Roman" w:cs="Times New Roman"/>
                <w:kern w:val="2"/>
                <w:sz w:val="24"/>
                <w:szCs w:val="24"/>
                <w:lang w:val="de-DE" w:eastAsia="fa-IR" w:bidi="fa-IR"/>
              </w:rPr>
              <w:t xml:space="preserve"> </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п/км</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0,9</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июль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4</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de-DE" w:eastAsia="fa-IR" w:bidi="fa-IR"/>
              </w:rPr>
              <w:t>Ревизия  запорной арматуры</w:t>
            </w:r>
            <w:r>
              <w:rPr>
                <w:rFonts w:ascii="Times New Roman" w:eastAsia="Andale Sans UI" w:hAnsi="Times New Roman" w:cs="Times New Roman"/>
                <w:kern w:val="2"/>
                <w:sz w:val="24"/>
                <w:szCs w:val="24"/>
                <w:lang w:eastAsia="fa-IR" w:bidi="fa-IR"/>
              </w:rPr>
              <w:t xml:space="preserve"> (задвижки, затворы)</w:t>
            </w:r>
            <w:r>
              <w:rPr>
                <w:rFonts w:ascii="Times New Roman" w:eastAsia="Andale Sans UI" w:hAnsi="Times New Roman" w:cs="Times New Roman"/>
                <w:kern w:val="2"/>
                <w:sz w:val="24"/>
                <w:szCs w:val="24"/>
                <w:lang w:val="de-DE" w:eastAsia="fa-IR" w:bidi="fa-IR"/>
              </w:rPr>
              <w:t xml:space="preserve"> </w:t>
            </w:r>
            <w:r>
              <w:rPr>
                <w:rFonts w:ascii="Times New Roman" w:eastAsia="Andale Sans UI" w:hAnsi="Times New Roman" w:cs="Times New Roman"/>
                <w:kern w:val="2"/>
                <w:sz w:val="24"/>
                <w:szCs w:val="24"/>
                <w:lang w:eastAsia="fa-IR" w:bidi="fa-IR"/>
              </w:rPr>
              <w:t>в тепловых рамках и ИТП</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p w:rsidR="000A6FD9" w:rsidRDefault="000A6FD9">
            <w:pPr>
              <w:widowControl w:val="0"/>
              <w:suppressLineNumbers/>
              <w:suppressAutoHyphens/>
              <w:spacing w:after="0" w:line="240" w:lineRule="auto"/>
              <w:rPr>
                <w:rFonts w:ascii="Times New Roman" w:eastAsia="Lucida Sans Unicode" w:hAnsi="Times New Roman" w:cs="Tahoma"/>
                <w:color w:val="000000"/>
                <w:sz w:val="24"/>
                <w:szCs w:val="24"/>
                <w:lang w:bidi="en-US"/>
              </w:rPr>
            </w:pPr>
          </w:p>
          <w:p w:rsidR="000A6FD9" w:rsidRDefault="000A6FD9">
            <w:pPr>
              <w:widowControl w:val="0"/>
              <w:suppressLineNumbers/>
              <w:suppressAutoHyphens/>
              <w:spacing w:after="0" w:line="240" w:lineRule="auto"/>
              <w:rPr>
                <w:rFonts w:ascii="Times New Roman" w:eastAsia="Lucida Sans Unicode" w:hAnsi="Times New Roman" w:cs="Tahoma"/>
                <w:color w:val="000000"/>
                <w:sz w:val="24"/>
                <w:szCs w:val="24"/>
                <w:lang w:bidi="en-US"/>
              </w:rPr>
            </w:pPr>
          </w:p>
          <w:p w:rsidR="000A6FD9" w:rsidRDefault="000A6FD9">
            <w:pPr>
              <w:widowControl w:val="0"/>
              <w:suppressLineNumbers/>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28</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5</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Опресовка запорной арматуры системы отопления и водоснабжения</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шт</w:t>
            </w:r>
            <w:r>
              <w:rPr>
                <w:rFonts w:ascii="Times New Roman" w:eastAsia="Lucida Sans Unicode" w:hAnsi="Times New Roman" w:cs="Tahoma"/>
                <w:color w:val="000000"/>
                <w:sz w:val="24"/>
                <w:szCs w:val="24"/>
                <w:lang w:val="en-US" w:bidi="en-US"/>
              </w:rPr>
              <w:t>.</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28</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июль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6</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Ревизия дренажных насосов ИТП, ВНС</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май</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7</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de-DE" w:eastAsia="fa-IR" w:bidi="fa-IR"/>
              </w:rPr>
              <w:t>Гидравлические  испыпание трубопроводов  системы  отоплени</w:t>
            </w:r>
            <w:r>
              <w:rPr>
                <w:rFonts w:ascii="Times New Roman" w:eastAsia="Andale Sans UI" w:hAnsi="Times New Roman" w:cs="Times New Roman"/>
                <w:kern w:val="2"/>
                <w:sz w:val="24"/>
                <w:szCs w:val="24"/>
                <w:lang w:eastAsia="fa-IR" w:bidi="fa-IR"/>
              </w:rPr>
              <w:t>я для сдачи инспектору тепловых сетей</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п./км.</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0,09</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июль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8</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eastAsia="fa-IR" w:bidi="fa-IR"/>
              </w:rPr>
              <w:t>Пр</w:t>
            </w:r>
            <w:r>
              <w:rPr>
                <w:rFonts w:ascii="Times New Roman" w:eastAsia="Andale Sans UI" w:hAnsi="Times New Roman" w:cs="Times New Roman"/>
                <w:kern w:val="2"/>
                <w:sz w:val="24"/>
                <w:szCs w:val="24"/>
                <w:lang w:val="de-DE" w:eastAsia="fa-IR" w:bidi="fa-IR"/>
              </w:rPr>
              <w:t xml:space="preserve">оверка </w:t>
            </w:r>
            <w:r>
              <w:rPr>
                <w:rFonts w:ascii="Times New Roman" w:eastAsia="Andale Sans UI" w:hAnsi="Times New Roman" w:cs="Times New Roman"/>
                <w:kern w:val="2"/>
                <w:sz w:val="24"/>
                <w:szCs w:val="24"/>
                <w:lang w:eastAsia="fa-IR" w:bidi="fa-IR"/>
              </w:rPr>
              <w:t>т</w:t>
            </w:r>
            <w:r>
              <w:rPr>
                <w:rFonts w:ascii="Times New Roman" w:eastAsia="Andale Sans UI" w:hAnsi="Times New Roman" w:cs="Times New Roman"/>
                <w:kern w:val="2"/>
                <w:sz w:val="24"/>
                <w:szCs w:val="24"/>
                <w:lang w:val="de-DE" w:eastAsia="fa-IR" w:bidi="fa-IR"/>
              </w:rPr>
              <w:t>ехническо</w:t>
            </w:r>
            <w:r>
              <w:rPr>
                <w:rFonts w:ascii="Times New Roman" w:eastAsia="Andale Sans UI" w:hAnsi="Times New Roman" w:cs="Times New Roman"/>
                <w:kern w:val="2"/>
                <w:sz w:val="24"/>
                <w:szCs w:val="24"/>
                <w:lang w:eastAsia="fa-IR" w:bidi="fa-IR"/>
              </w:rPr>
              <w:t>го</w:t>
            </w:r>
            <w:r>
              <w:rPr>
                <w:rFonts w:ascii="Times New Roman" w:eastAsia="Andale Sans UI" w:hAnsi="Times New Roman" w:cs="Times New Roman"/>
                <w:kern w:val="2"/>
                <w:sz w:val="24"/>
                <w:szCs w:val="24"/>
                <w:lang w:val="de-DE" w:eastAsia="fa-IR" w:bidi="fa-IR"/>
              </w:rPr>
              <w:t xml:space="preserve">  </w:t>
            </w:r>
            <w:r>
              <w:rPr>
                <w:rFonts w:ascii="Times New Roman" w:eastAsia="Andale Sans UI" w:hAnsi="Times New Roman" w:cs="Times New Roman"/>
                <w:kern w:val="2"/>
                <w:sz w:val="24"/>
                <w:szCs w:val="24"/>
                <w:lang w:eastAsia="fa-IR" w:bidi="fa-IR"/>
              </w:rPr>
              <w:t>состояния</w:t>
            </w:r>
            <w:r>
              <w:rPr>
                <w:rFonts w:ascii="Times New Roman" w:eastAsia="Andale Sans UI" w:hAnsi="Times New Roman" w:cs="Times New Roman"/>
                <w:kern w:val="2"/>
                <w:sz w:val="24"/>
                <w:szCs w:val="24"/>
                <w:lang w:val="de-DE" w:eastAsia="fa-IR" w:bidi="fa-IR"/>
              </w:rPr>
              <w:t xml:space="preserve"> общедомов</w:t>
            </w:r>
            <w:r>
              <w:rPr>
                <w:rFonts w:ascii="Times New Roman" w:eastAsia="Andale Sans UI" w:hAnsi="Times New Roman" w:cs="Times New Roman"/>
                <w:kern w:val="2"/>
                <w:sz w:val="24"/>
                <w:szCs w:val="24"/>
                <w:lang w:eastAsia="fa-IR" w:bidi="fa-IR"/>
              </w:rPr>
              <w:t>ого</w:t>
            </w:r>
            <w:r>
              <w:rPr>
                <w:rFonts w:ascii="Times New Roman" w:eastAsia="Andale Sans UI" w:hAnsi="Times New Roman" w:cs="Times New Roman"/>
                <w:kern w:val="2"/>
                <w:sz w:val="24"/>
                <w:szCs w:val="24"/>
                <w:lang w:val="de-DE" w:eastAsia="fa-IR" w:bidi="fa-IR"/>
              </w:rPr>
              <w:t xml:space="preserve"> </w:t>
            </w:r>
            <w:r>
              <w:rPr>
                <w:rFonts w:ascii="Times New Roman" w:eastAsia="Andale Sans UI" w:hAnsi="Times New Roman" w:cs="Times New Roman"/>
                <w:kern w:val="2"/>
                <w:sz w:val="24"/>
                <w:szCs w:val="24"/>
                <w:lang w:eastAsia="fa-IR" w:bidi="fa-IR"/>
              </w:rPr>
              <w:t>оборудования системы отопления и ГВС.</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октябрь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9</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Проверка приборов учёта тепла</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10</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Снятия и обработка показаний УУТЭ ,проведения анализа</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узел</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ежедневно</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r>
              <w:rPr>
                <w:rFonts w:ascii="Times New Roman" w:eastAsia="Lucida Sans Unicode" w:hAnsi="Times New Roman" w:cs="Tahoma"/>
                <w:color w:val="000000"/>
                <w:sz w:val="24"/>
                <w:szCs w:val="24"/>
                <w:lang w:bidi="en-US"/>
              </w:rPr>
              <w:t>1</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 xml:space="preserve">Сдача отчётности по УУТЭ в </w:t>
            </w:r>
            <w:r>
              <w:rPr>
                <w:rFonts w:ascii="Times New Roman" w:eastAsia="Andale Sans UI" w:hAnsi="Times New Roman" w:cs="Times New Roman"/>
                <w:kern w:val="2"/>
                <w:sz w:val="24"/>
                <w:szCs w:val="24"/>
                <w:lang w:val="de-DE" w:eastAsia="fa-IR" w:bidi="fa-IR"/>
              </w:rPr>
              <w:lastRenderedPageBreak/>
              <w:t>ресуросснабжающую организацию</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ежемесячно</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lastRenderedPageBreak/>
              <w:t>1</w:t>
            </w:r>
            <w:r>
              <w:rPr>
                <w:rFonts w:ascii="Times New Roman" w:eastAsia="Lucida Sans Unicode" w:hAnsi="Times New Roman" w:cs="Tahoma"/>
                <w:color w:val="000000"/>
                <w:sz w:val="24"/>
                <w:szCs w:val="24"/>
                <w:lang w:bidi="en-US"/>
              </w:rPr>
              <w:t>2</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Допуск УУТЭ в коммерческую эксплуатацию</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Октябрь,апрель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t>1</w:t>
            </w:r>
            <w:r>
              <w:rPr>
                <w:rFonts w:ascii="Times New Roman" w:eastAsia="Lucida Sans Unicode" w:hAnsi="Times New Roman" w:cs="Tahoma"/>
                <w:color w:val="000000"/>
                <w:sz w:val="24"/>
                <w:szCs w:val="24"/>
                <w:lang w:bidi="en-US"/>
              </w:rPr>
              <w:t>3</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Проверка и замена манометров</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14</w:t>
            </w:r>
          </w:p>
        </w:tc>
        <w:tc>
          <w:tcPr>
            <w:tcW w:w="1465"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14</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Замена компенсатора на стояке отопления на 11 этаже под.2</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март</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 xml:space="preserve">15 </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Ремонт стояка отопления в подъезде № 2 на лестничной клетке </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ноябрь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16</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Ремонт стояка отопления в подъезде № 1 в лестничной клетке </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ноябрь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val="de-DE" w:eastAsia="fa-IR" w:bidi="fa-IR"/>
              </w:rPr>
            </w:pPr>
            <w:r>
              <w:rPr>
                <w:rFonts w:ascii="Times New Roman" w:eastAsia="Andale Sans UI" w:hAnsi="Times New Roman" w:cs="Times New Roman"/>
                <w:b/>
                <w:bCs/>
                <w:kern w:val="2"/>
                <w:sz w:val="24"/>
                <w:szCs w:val="24"/>
                <w:lang w:val="de-DE" w:eastAsia="fa-IR" w:bidi="fa-IR"/>
              </w:rPr>
              <w:t>Система ГВС и ХВС ,канализации</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65"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de-DE" w:eastAsia="fa-IR" w:bidi="fa-IR"/>
              </w:rPr>
              <w:t>Устранение засоров канализационных выпусков</w:t>
            </w:r>
            <w:r>
              <w:rPr>
                <w:rFonts w:ascii="Times New Roman" w:eastAsia="Andale Sans UI" w:hAnsi="Times New Roman" w:cs="Times New Roman"/>
                <w:kern w:val="2"/>
                <w:sz w:val="24"/>
                <w:szCs w:val="24"/>
                <w:lang w:eastAsia="fa-IR" w:bidi="fa-IR"/>
              </w:rPr>
              <w:t xml:space="preserve"> и первых колодцев</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Февраль-декабрь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Очистка и промывка фильтров холодного водоснабжения</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Каждый второй месяц</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Регулировка програмного обеспечения горячего водоснабжения</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 xml:space="preserve">Май, июль, октябрь, декабрь </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Обслуживание регулировочной задвижки системы ГВС </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Уборка техподполья </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кв.м</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483</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ежемесячно</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Техническое обслуживание общедомовых счетчиков холодного водоснабжения </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Апрель, июнь, октябрь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7.</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Изменение узла разводки ГВС по стояку подъезда №2</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ноябрь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8</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Ремонт третьего сетевого насоса ВНС</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сентябрь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val="de-DE" w:eastAsia="fa-IR" w:bidi="fa-IR"/>
              </w:rPr>
            </w:pPr>
            <w:r>
              <w:rPr>
                <w:rFonts w:ascii="Times New Roman" w:eastAsia="Andale Sans UI" w:hAnsi="Times New Roman" w:cs="Times New Roman"/>
                <w:b/>
                <w:bCs/>
                <w:kern w:val="2"/>
                <w:sz w:val="24"/>
                <w:szCs w:val="24"/>
                <w:lang w:val="de-DE" w:eastAsia="fa-IR" w:bidi="fa-IR"/>
              </w:rPr>
              <w:t>ЭЛЕКТРОСНАБЖЕНИЕ</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868"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 xml:space="preserve">Прфилактическое обслуживание щитов управления электроустройств </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шт</w:t>
            </w:r>
            <w:r>
              <w:rPr>
                <w:rFonts w:ascii="Times New Roman" w:eastAsia="Lucida Sans Unicode" w:hAnsi="Times New Roman" w:cs="Tahoma"/>
                <w:color w:val="000000"/>
                <w:sz w:val="24"/>
                <w:szCs w:val="24"/>
                <w:lang w:val="en-US" w:bidi="en-US"/>
              </w:rPr>
              <w:t>.</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 ноябрь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Замена предохранителей в</w:t>
            </w:r>
            <w:r>
              <w:rPr>
                <w:rFonts w:ascii="Times New Roman" w:eastAsia="Andale Sans UI" w:hAnsi="Times New Roman" w:cs="Times New Roman"/>
                <w:kern w:val="2"/>
                <w:sz w:val="24"/>
                <w:szCs w:val="24"/>
                <w:lang w:eastAsia="fa-IR" w:bidi="fa-IR"/>
              </w:rPr>
              <w:t xml:space="preserve"> общедомовых </w:t>
            </w:r>
            <w:r>
              <w:rPr>
                <w:rFonts w:ascii="Times New Roman" w:eastAsia="Andale Sans UI" w:hAnsi="Times New Roman" w:cs="Times New Roman"/>
                <w:kern w:val="2"/>
                <w:sz w:val="24"/>
                <w:szCs w:val="24"/>
                <w:lang w:val="de-DE" w:eastAsia="fa-IR" w:bidi="fa-IR"/>
              </w:rPr>
              <w:t xml:space="preserve"> эл.щитовых</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июль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Протяжка контактов в водных распределительных устройствах</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1щиток</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 ноябрь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Смена эл.лампочек освещения мест общего пользования</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220</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В течении года</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Снятие показаний электросчетчиков</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6/184</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ежемесячно</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val="de-DE" w:eastAsia="fa-IR" w:bidi="fa-IR"/>
              </w:rPr>
            </w:pPr>
            <w:r>
              <w:rPr>
                <w:rFonts w:ascii="Times New Roman" w:eastAsia="Andale Sans UI" w:hAnsi="Times New Roman" w:cs="Times New Roman"/>
                <w:b/>
                <w:bCs/>
                <w:kern w:val="2"/>
                <w:sz w:val="24"/>
                <w:szCs w:val="24"/>
                <w:lang w:val="de-DE" w:eastAsia="fa-IR" w:bidi="fa-IR"/>
              </w:rPr>
              <w:t>КРОВЛЯ</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868"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Очистка кровли и козырьков от мусора</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кв.м.</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483</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t>Май</w:t>
            </w:r>
            <w:r>
              <w:rPr>
                <w:rFonts w:ascii="Times New Roman" w:eastAsia="Lucida Sans Unicode" w:hAnsi="Times New Roman" w:cs="Tahoma"/>
                <w:color w:val="000000"/>
                <w:sz w:val="24"/>
                <w:szCs w:val="24"/>
                <w:lang w:bidi="en-US"/>
              </w:rPr>
              <w:t>, сентябрь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2</w:t>
            </w: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val="de-DE" w:eastAsia="fa-IR" w:bidi="fa-IR"/>
              </w:rPr>
              <w:t>Прочистка внутреннего водоотведения</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шт</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 xml:space="preserve">Апрель, сентябрь, </w:t>
            </w:r>
            <w:r>
              <w:rPr>
                <w:rFonts w:ascii="Times New Roman" w:eastAsia="Lucida Sans Unicode" w:hAnsi="Times New Roman" w:cs="Tahoma"/>
                <w:color w:val="000000"/>
                <w:sz w:val="24"/>
                <w:szCs w:val="24"/>
                <w:lang w:bidi="en-US"/>
              </w:rPr>
              <w:lastRenderedPageBreak/>
              <w:t>ноябрь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4595" w:type="dxa"/>
            <w:tcBorders>
              <w:top w:val="nil"/>
              <w:left w:val="single" w:sz="2" w:space="0" w:color="000000"/>
              <w:bottom w:val="single" w:sz="2" w:space="0" w:color="000000"/>
              <w:right w:val="nil"/>
            </w:tcBorders>
            <w:hideMark/>
          </w:tcPr>
          <w:p w:rsidR="000A6FD9" w:rsidRDefault="000A6FD9">
            <w:pPr>
              <w:widowControl w:val="0"/>
              <w:suppressAutoHyphens/>
              <w:snapToGrid w:val="0"/>
              <w:spacing w:after="0" w:line="240" w:lineRule="auto"/>
              <w:textAlignment w:val="baseline"/>
              <w:rPr>
                <w:rFonts w:ascii="Times New Roman" w:eastAsia="Andale Sans UI" w:hAnsi="Times New Roman" w:cs="Times New Roman"/>
                <w:b/>
                <w:bCs/>
                <w:kern w:val="2"/>
                <w:sz w:val="24"/>
                <w:szCs w:val="24"/>
                <w:lang w:eastAsia="fa-IR" w:bidi="fa-IR"/>
              </w:rPr>
            </w:pPr>
            <w:r>
              <w:rPr>
                <w:rFonts w:ascii="Times New Roman" w:eastAsia="Andale Sans UI" w:hAnsi="Times New Roman" w:cs="Times New Roman"/>
                <w:b/>
                <w:bCs/>
                <w:kern w:val="2"/>
                <w:sz w:val="24"/>
                <w:szCs w:val="24"/>
                <w:lang w:val="de-DE" w:eastAsia="fa-IR" w:bidi="fa-IR"/>
              </w:rPr>
              <w:t>Содержание</w:t>
            </w:r>
            <w:r>
              <w:rPr>
                <w:rFonts w:ascii="Times New Roman" w:eastAsia="Andale Sans UI" w:hAnsi="Times New Roman" w:cs="Times New Roman"/>
                <w:b/>
                <w:bCs/>
                <w:kern w:val="2"/>
                <w:sz w:val="24"/>
                <w:szCs w:val="24"/>
                <w:lang w:eastAsia="fa-IR" w:bidi="fa-IR"/>
              </w:rPr>
              <w:t xml:space="preserve"> и благоустройство</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868"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65"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459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Выкашивание газонов, высаживание и уход за  цветами, полив, обрезка кустарников. Подсев травы, внесение удобрений на газоны. Прополка сорняков, обработка тротуаров спец. раствором(от прорастания травы).</w:t>
            </w:r>
          </w:p>
        </w:tc>
        <w:tc>
          <w:tcPr>
            <w:tcW w:w="900"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кв.м</w:t>
            </w: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450</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Апрель – октябрь.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459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Засыпка плодородным грунтом. газон</w:t>
            </w:r>
          </w:p>
        </w:tc>
        <w:tc>
          <w:tcPr>
            <w:tcW w:w="900" w:type="dxa"/>
            <w:tcBorders>
              <w:top w:val="nil"/>
              <w:left w:val="single" w:sz="2" w:space="0" w:color="000000"/>
              <w:bottom w:val="single" w:sz="2" w:space="0" w:color="000000"/>
              <w:right w:val="nil"/>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кв.м</w:t>
            </w:r>
          </w:p>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nil"/>
              <w:left w:val="single" w:sz="2" w:space="0" w:color="000000"/>
              <w:bottom w:val="single" w:sz="2" w:space="0" w:color="000000"/>
              <w:right w:val="nil"/>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150</w:t>
            </w:r>
          </w:p>
        </w:tc>
        <w:tc>
          <w:tcPr>
            <w:tcW w:w="1465" w:type="dxa"/>
            <w:tcBorders>
              <w:top w:val="nil"/>
              <w:left w:val="single" w:sz="2" w:space="0" w:color="000000"/>
              <w:bottom w:val="single" w:sz="2" w:space="0" w:color="000000"/>
              <w:right w:val="nil"/>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июль</w:t>
            </w:r>
          </w:p>
        </w:tc>
        <w:tc>
          <w:tcPr>
            <w:tcW w:w="1414" w:type="dxa"/>
            <w:tcBorders>
              <w:top w:val="nil"/>
              <w:left w:val="single" w:sz="2" w:space="0" w:color="000000"/>
              <w:bottom w:val="single" w:sz="2" w:space="0" w:color="000000"/>
              <w:right w:val="single" w:sz="2" w:space="0" w:color="000000"/>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459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Ремонт входов в подъезд.</w:t>
            </w:r>
          </w:p>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Замена стеклопакетов.</w:t>
            </w:r>
          </w:p>
        </w:tc>
        <w:tc>
          <w:tcPr>
            <w:tcW w:w="900"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3</w:t>
            </w: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 xml:space="preserve">Май, июнь </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val="en-US"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459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 xml:space="preserve">Ремонт и покраска ограждение газонов, урн.  </w:t>
            </w:r>
          </w:p>
        </w:tc>
        <w:tc>
          <w:tcPr>
            <w:tcW w:w="900"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май</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6</w:t>
            </w:r>
          </w:p>
        </w:tc>
        <w:tc>
          <w:tcPr>
            <w:tcW w:w="459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Завезён песок в песочницы на детскую площадку.</w:t>
            </w:r>
          </w:p>
        </w:tc>
        <w:tc>
          <w:tcPr>
            <w:tcW w:w="900"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тон</w:t>
            </w:r>
          </w:p>
        </w:tc>
        <w:tc>
          <w:tcPr>
            <w:tcW w:w="868"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июнь</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7</w:t>
            </w:r>
          </w:p>
        </w:tc>
        <w:tc>
          <w:tcPr>
            <w:tcW w:w="459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 xml:space="preserve">Устранение провалов возле входов в подъезды 1, 3, </w:t>
            </w:r>
          </w:p>
        </w:tc>
        <w:tc>
          <w:tcPr>
            <w:tcW w:w="900"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М.кв</w:t>
            </w:r>
          </w:p>
        </w:tc>
        <w:tc>
          <w:tcPr>
            <w:tcW w:w="868"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10</w:t>
            </w: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Сентябрь</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8</w:t>
            </w:r>
          </w:p>
        </w:tc>
        <w:tc>
          <w:tcPr>
            <w:tcW w:w="4595" w:type="dxa"/>
            <w:tcBorders>
              <w:top w:val="single" w:sz="4" w:space="0" w:color="auto"/>
              <w:left w:val="single" w:sz="4" w:space="0" w:color="auto"/>
              <w:bottom w:val="single" w:sz="4" w:space="0" w:color="auto"/>
              <w:right w:val="single" w:sz="4" w:space="0" w:color="auto"/>
            </w:tcBorders>
          </w:tcPr>
          <w:p w:rsidR="000A6FD9" w:rsidRDefault="000A6FD9">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Замена ливнестоков на тратуарах возле подъездов 1, 2.</w:t>
            </w:r>
          </w:p>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900"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w:t>
            </w: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Сентябрь</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9</w:t>
            </w:r>
          </w:p>
        </w:tc>
        <w:tc>
          <w:tcPr>
            <w:tcW w:w="4595" w:type="dxa"/>
            <w:tcBorders>
              <w:top w:val="single" w:sz="4" w:space="0" w:color="auto"/>
              <w:left w:val="single" w:sz="4" w:space="0" w:color="auto"/>
              <w:bottom w:val="single" w:sz="4" w:space="0" w:color="auto"/>
              <w:right w:val="single" w:sz="4" w:space="0" w:color="auto"/>
            </w:tcBorders>
          </w:tcPr>
          <w:p w:rsidR="000A6FD9" w:rsidRDefault="000A6FD9">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Установка ограждения вдоль тратуара.</w:t>
            </w:r>
          </w:p>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900"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м/п</w:t>
            </w:r>
          </w:p>
        </w:tc>
        <w:tc>
          <w:tcPr>
            <w:tcW w:w="868"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25</w:t>
            </w: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февраль</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bottom"/>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459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bidi="en-US"/>
              </w:rPr>
              <w:t>Охранно-пожарная сигнализация</w:t>
            </w:r>
          </w:p>
        </w:tc>
        <w:tc>
          <w:tcPr>
            <w:tcW w:w="900"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Считывание и исправление ошибок головного устройства</w:t>
            </w:r>
          </w:p>
        </w:tc>
        <w:tc>
          <w:tcPr>
            <w:tcW w:w="900"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Март - май</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2</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Проверка и обследование автоматики системы вентиляции и подпора воздуха</w:t>
            </w:r>
          </w:p>
        </w:tc>
        <w:tc>
          <w:tcPr>
            <w:tcW w:w="900"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май</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3</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Проверка работоспособности автоматики лифтов</w:t>
            </w:r>
          </w:p>
        </w:tc>
        <w:tc>
          <w:tcPr>
            <w:tcW w:w="900"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val="en-US"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ежемесячно</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Проверка работоспособности системы отпирания эвакуационных выходов</w:t>
            </w:r>
          </w:p>
        </w:tc>
        <w:tc>
          <w:tcPr>
            <w:tcW w:w="900"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Май</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5</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Проверка и обследование пожарного водопровода и пожарных насосов</w:t>
            </w:r>
          </w:p>
        </w:tc>
        <w:tc>
          <w:tcPr>
            <w:tcW w:w="900"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center"/>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val="en-US" w:bidi="en-US"/>
              </w:rPr>
              <w:t>Июнь</w:t>
            </w:r>
            <w:r>
              <w:rPr>
                <w:rFonts w:ascii="Times New Roman" w:eastAsia="Lucida Sans Unicode" w:hAnsi="Times New Roman" w:cs="Tahoma"/>
                <w:color w:val="000000"/>
                <w:sz w:val="24"/>
                <w:szCs w:val="24"/>
                <w:lang w:bidi="en-US"/>
              </w:rPr>
              <w:t>, октябрь.</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bottom"/>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459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val="en-US" w:bidi="en-US"/>
              </w:rPr>
              <w:t>Система охраны входов</w:t>
            </w:r>
          </w:p>
        </w:tc>
        <w:tc>
          <w:tcPr>
            <w:tcW w:w="900"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1</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Внешний осмотр вызывных панелей и ключевых устройств</w:t>
            </w:r>
          </w:p>
        </w:tc>
        <w:tc>
          <w:tcPr>
            <w:tcW w:w="900"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ежемесячно</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2</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Диагностика коммутаторов и блоков питания</w:t>
            </w:r>
          </w:p>
        </w:tc>
        <w:tc>
          <w:tcPr>
            <w:tcW w:w="900"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ежемесячно</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val="en-US" w:bidi="en-US"/>
              </w:rPr>
              <w:t>3</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Поэтажная диагностика линии связи и абонентских трубок</w:t>
            </w:r>
          </w:p>
        </w:tc>
        <w:tc>
          <w:tcPr>
            <w:tcW w:w="900"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c>
          <w:tcPr>
            <w:tcW w:w="868" w:type="dxa"/>
            <w:tcBorders>
              <w:top w:val="single" w:sz="4" w:space="0" w:color="auto"/>
              <w:left w:val="single" w:sz="4" w:space="0" w:color="auto"/>
              <w:bottom w:val="single" w:sz="4" w:space="0" w:color="auto"/>
              <w:right w:val="single" w:sz="4" w:space="0" w:color="auto"/>
            </w:tcBorders>
            <w:vAlign w:val="bottom"/>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val="en-US" w:bidi="en-US"/>
              </w:rPr>
            </w:pPr>
            <w:r>
              <w:rPr>
                <w:rFonts w:ascii="Times New Roman" w:eastAsia="Lucida Sans Unicode" w:hAnsi="Times New Roman" w:cs="Tahoma"/>
                <w:color w:val="000000"/>
                <w:sz w:val="24"/>
                <w:szCs w:val="24"/>
                <w:lang w:bidi="en-US"/>
              </w:rPr>
              <w:t>ежемесячно</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r w:rsidR="000A6FD9" w:rsidTr="000A6FD9">
        <w:tc>
          <w:tcPr>
            <w:tcW w:w="367"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4</w:t>
            </w:r>
          </w:p>
        </w:tc>
        <w:tc>
          <w:tcPr>
            <w:tcW w:w="4595" w:type="dxa"/>
            <w:tcBorders>
              <w:top w:val="single" w:sz="4" w:space="0" w:color="auto"/>
              <w:left w:val="single" w:sz="4" w:space="0" w:color="auto"/>
              <w:bottom w:val="single" w:sz="4" w:space="0" w:color="auto"/>
              <w:right w:val="single" w:sz="4" w:space="0" w:color="auto"/>
            </w:tcBorders>
            <w:vAlign w:val="center"/>
            <w:hideMark/>
          </w:tcPr>
          <w:p w:rsidR="000A6FD9" w:rsidRDefault="000A6FD9">
            <w:pPr>
              <w:widowControl w:val="0"/>
              <w:suppressAutoHyphens/>
              <w:spacing w:after="0" w:line="240" w:lineRule="auto"/>
              <w:jc w:val="cente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Замена повреждённого блока вызова.</w:t>
            </w:r>
          </w:p>
        </w:tc>
        <w:tc>
          <w:tcPr>
            <w:tcW w:w="900"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шт</w:t>
            </w:r>
          </w:p>
        </w:tc>
        <w:tc>
          <w:tcPr>
            <w:tcW w:w="868" w:type="dxa"/>
            <w:tcBorders>
              <w:top w:val="single" w:sz="4" w:space="0" w:color="auto"/>
              <w:left w:val="single" w:sz="4" w:space="0" w:color="auto"/>
              <w:bottom w:val="single" w:sz="4" w:space="0" w:color="auto"/>
              <w:right w:val="single" w:sz="4" w:space="0" w:color="auto"/>
            </w:tcBorders>
            <w:vAlign w:val="bottom"/>
            <w:hideMark/>
          </w:tcPr>
          <w:p w:rsidR="000A6FD9" w:rsidRDefault="000A6FD9">
            <w:pPr>
              <w:widowControl w:val="0"/>
              <w:suppressLineNumbers/>
              <w:suppressAutoHyphens/>
              <w:snapToGrid w:val="0"/>
              <w:spacing w:after="0" w:line="240" w:lineRule="auto"/>
              <w:jc w:val="right"/>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1</w:t>
            </w:r>
          </w:p>
        </w:tc>
        <w:tc>
          <w:tcPr>
            <w:tcW w:w="1465" w:type="dxa"/>
            <w:tcBorders>
              <w:top w:val="single" w:sz="4" w:space="0" w:color="auto"/>
              <w:left w:val="single" w:sz="4" w:space="0" w:color="auto"/>
              <w:bottom w:val="single" w:sz="4" w:space="0" w:color="auto"/>
              <w:right w:val="single" w:sz="4" w:space="0" w:color="auto"/>
            </w:tcBorders>
            <w:hideMark/>
          </w:tcPr>
          <w:p w:rsidR="000A6FD9" w:rsidRDefault="000A6FD9">
            <w:pPr>
              <w:widowControl w:val="0"/>
              <w:suppressAutoHyphens/>
              <w:spacing w:after="0" w:line="240" w:lineRule="auto"/>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t>март</w:t>
            </w:r>
          </w:p>
        </w:tc>
        <w:tc>
          <w:tcPr>
            <w:tcW w:w="1414" w:type="dxa"/>
            <w:tcBorders>
              <w:top w:val="single" w:sz="4" w:space="0" w:color="auto"/>
              <w:left w:val="single" w:sz="4" w:space="0" w:color="auto"/>
              <w:bottom w:val="single" w:sz="4" w:space="0" w:color="auto"/>
              <w:right w:val="single" w:sz="4" w:space="0" w:color="auto"/>
            </w:tcBorders>
          </w:tcPr>
          <w:p w:rsidR="000A6FD9" w:rsidRDefault="000A6FD9">
            <w:pPr>
              <w:widowControl w:val="0"/>
              <w:suppressLineNumbers/>
              <w:suppressAutoHyphens/>
              <w:snapToGrid w:val="0"/>
              <w:spacing w:after="0" w:line="240" w:lineRule="auto"/>
              <w:rPr>
                <w:rFonts w:ascii="Times New Roman" w:eastAsia="Lucida Sans Unicode" w:hAnsi="Times New Roman" w:cs="Tahoma"/>
                <w:color w:val="000000"/>
                <w:sz w:val="24"/>
                <w:szCs w:val="24"/>
                <w:lang w:bidi="en-US"/>
              </w:rPr>
            </w:pPr>
          </w:p>
        </w:tc>
      </w:tr>
    </w:tbl>
    <w:p w:rsidR="000A6FD9" w:rsidRDefault="000A6FD9" w:rsidP="000A6FD9">
      <w:pPr>
        <w:pStyle w:val="a9"/>
        <w:rPr>
          <w:rFonts w:ascii="Times New Roman" w:hAnsi="Times New Roman" w:cs="Times New Roman"/>
          <w:sz w:val="24"/>
          <w:szCs w:val="24"/>
        </w:rPr>
      </w:pPr>
    </w:p>
    <w:p w:rsidR="000A6FD9" w:rsidRDefault="000A6FD9" w:rsidP="000A6FD9">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lastRenderedPageBreak/>
        <w:t>4. Организация работы по обращениям и жалобам граждан и юридических лиц.</w:t>
      </w:r>
    </w:p>
    <w:p w:rsidR="000A6FD9" w:rsidRDefault="000A6FD9" w:rsidP="000A6FD9">
      <w:pPr>
        <w:pStyle w:val="a9"/>
        <w:ind w:firstLine="708"/>
        <w:jc w:val="both"/>
        <w:rPr>
          <w:rFonts w:ascii="Times New Roman" w:hAnsi="Times New Roman" w:cs="Times New Roman"/>
          <w:sz w:val="24"/>
          <w:szCs w:val="24"/>
          <w:lang w:eastAsia="zh-CN" w:bidi="en-US"/>
        </w:rPr>
      </w:pP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540-ЗС,Постановления Правительства РФ от 6 мая 2011 года № 354 и Постановления Правительства РФ от 23 сентября 2010 года № 731.</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 сети интернет на сайт компании и на форум жителей микрорайона- 84;</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 ) носят следующий характер:</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-перерасчет за не оказанные услуги-35;</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работы лифтового оборудования-22;</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ab/>
        <w:t>Из общего количества поступивших заявлений и обращений от граждан и юридических лиц находящихся по адресу улица Жданова,3  за 2013 год поступило 7 заявление.</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Данные обращения носили следующий характер:</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 выполнении ремонтных работ-1;</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 перерасчет за не оказанные услуги -3;</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 заявление о предоставлении рассрочки по оплате коммунальных услуг- 2;</w:t>
      </w:r>
    </w:p>
    <w:p w:rsidR="000A6FD9" w:rsidRDefault="000A6FD9" w:rsidP="000A6FD9">
      <w:pPr>
        <w:pStyle w:val="a9"/>
        <w:rPr>
          <w:rFonts w:ascii="Times New Roman" w:hAnsi="Times New Roman" w:cs="Times New Roman"/>
          <w:sz w:val="24"/>
          <w:szCs w:val="24"/>
        </w:rPr>
      </w:pPr>
      <w:r>
        <w:rPr>
          <w:rFonts w:ascii="Times New Roman" w:hAnsi="Times New Roman" w:cs="Times New Roman"/>
          <w:sz w:val="24"/>
          <w:szCs w:val="24"/>
        </w:rPr>
        <w:t>-по вопросам работы лифтового оборудования-2;</w:t>
      </w: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Из общего количества обращений 511 обращений рассмотрены в срок и  установленным порядком заявителям   направлены письменные  ответы. </w:t>
      </w: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Имеются 4 повторных обращений, что является свидетельством некачественной подготовки ответа и не решении поставленного вопроса,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расследования, виновные привлечены к различного рода наказаниям и дисциплинарным взысканиям.</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0A6FD9" w:rsidRDefault="000A6FD9" w:rsidP="000A6FD9">
      <w:pPr>
        <w:pStyle w:val="a9"/>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-Еженедельный анализ проводимой работы с докладом ответственных на планерном совещании.</w:t>
      </w:r>
    </w:p>
    <w:p w:rsidR="000A6FD9" w:rsidRDefault="000A6FD9" w:rsidP="000A6FD9">
      <w:pPr>
        <w:pStyle w:val="a9"/>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0A6FD9" w:rsidRDefault="000A6FD9" w:rsidP="000A6FD9">
      <w:pPr>
        <w:pStyle w:val="a9"/>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-Контроль качества подготовки ответов.</w:t>
      </w:r>
    </w:p>
    <w:p w:rsidR="000A6FD9" w:rsidRDefault="000A6FD9" w:rsidP="000A6FD9">
      <w:pPr>
        <w:pStyle w:val="a9"/>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0A6FD9" w:rsidRDefault="000A6FD9" w:rsidP="000A6FD9">
      <w:pPr>
        <w:pStyle w:val="a9"/>
        <w:ind w:firstLine="142"/>
        <w:jc w:val="both"/>
        <w:rPr>
          <w:rFonts w:ascii="Times New Roman" w:eastAsia="SimSun" w:hAnsi="Times New Roman" w:cs="Times New Roman"/>
          <w:sz w:val="24"/>
          <w:szCs w:val="24"/>
        </w:rPr>
      </w:pPr>
      <w:r>
        <w:rPr>
          <w:rFonts w:ascii="Times New Roman" w:eastAsia="SimSun" w:hAnsi="Times New Roman" w:cs="Times New Roman"/>
          <w:sz w:val="24"/>
          <w:szCs w:val="24"/>
        </w:rPr>
        <w:t>-Наказание виновных в некачественной работе по ответам гражданам.</w:t>
      </w:r>
    </w:p>
    <w:p w:rsidR="000A6FD9" w:rsidRDefault="000A6FD9" w:rsidP="000A6FD9">
      <w:pPr>
        <w:pStyle w:val="a9"/>
        <w:tabs>
          <w:tab w:val="left" w:pos="4620"/>
        </w:tabs>
        <w:rPr>
          <w:rFonts w:ascii="Times New Roman" w:hAnsi="Times New Roman" w:cs="Times New Roman"/>
          <w:sz w:val="24"/>
          <w:szCs w:val="24"/>
        </w:rPr>
      </w:pPr>
      <w:r>
        <w:rPr>
          <w:rFonts w:ascii="Times New Roman" w:hAnsi="Times New Roman" w:cs="Times New Roman"/>
          <w:sz w:val="24"/>
          <w:szCs w:val="24"/>
        </w:rPr>
        <w:tab/>
      </w:r>
    </w:p>
    <w:p w:rsidR="000A6FD9" w:rsidRDefault="000A6FD9" w:rsidP="000A6FD9">
      <w:pPr>
        <w:pStyle w:val="a9"/>
        <w:jc w:val="center"/>
        <w:rPr>
          <w:rFonts w:ascii="Times New Roman" w:hAnsi="Times New Roman" w:cs="Times New Roman"/>
          <w:b/>
          <w:sz w:val="24"/>
          <w:szCs w:val="24"/>
        </w:rPr>
      </w:pPr>
      <w:r>
        <w:rPr>
          <w:rFonts w:ascii="Times New Roman"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0A6FD9" w:rsidRDefault="000A6FD9" w:rsidP="000A6FD9">
      <w:pPr>
        <w:pStyle w:val="a9"/>
        <w:rPr>
          <w:rFonts w:ascii="Times New Roman" w:hAnsi="Times New Roman" w:cs="Times New Roman"/>
          <w:sz w:val="24"/>
          <w:szCs w:val="24"/>
        </w:rPr>
      </w:pPr>
    </w:p>
    <w:p w:rsidR="000A6FD9" w:rsidRDefault="000A6FD9" w:rsidP="000A6FD9">
      <w:pPr>
        <w:pStyle w:val="a9"/>
        <w:ind w:firstLine="708"/>
        <w:rPr>
          <w:rFonts w:ascii="Times New Roman" w:hAnsi="Times New Roman" w:cs="Times New Roman"/>
          <w:sz w:val="24"/>
          <w:szCs w:val="24"/>
        </w:rPr>
      </w:pPr>
      <w:r>
        <w:rPr>
          <w:rFonts w:ascii="Times New Roman" w:hAnsi="Times New Roman" w:cs="Times New Roman"/>
          <w:sz w:val="24"/>
          <w:szCs w:val="24"/>
        </w:rPr>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0A6FD9" w:rsidRDefault="000A6FD9" w:rsidP="000A6FD9">
      <w:pPr>
        <w:pStyle w:val="a9"/>
        <w:rPr>
          <w:rFonts w:ascii="Times New Roman" w:hAnsi="Times New Roman" w:cs="Times New Roman"/>
          <w:sz w:val="24"/>
          <w:szCs w:val="24"/>
        </w:rPr>
      </w:pPr>
      <w:r>
        <w:rPr>
          <w:rFonts w:ascii="Times New Roman" w:hAnsi="Times New Roman" w:cs="Times New Roman"/>
          <w:sz w:val="24"/>
          <w:szCs w:val="24"/>
        </w:rPr>
        <w:tab/>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0A6FD9" w:rsidRDefault="000A6FD9" w:rsidP="000A6FD9">
      <w:pPr>
        <w:pStyle w:val="a9"/>
        <w:rPr>
          <w:rFonts w:ascii="Times New Roman" w:hAnsi="Times New Roman" w:cs="Times New Roman"/>
          <w:sz w:val="24"/>
          <w:szCs w:val="24"/>
        </w:rPr>
      </w:pPr>
    </w:p>
    <w:tbl>
      <w:tblPr>
        <w:tblStyle w:val="ac"/>
        <w:tblW w:w="0" w:type="auto"/>
        <w:tblInd w:w="534" w:type="dxa"/>
        <w:tblLook w:val="04A0" w:firstRow="1" w:lastRow="0" w:firstColumn="1" w:lastColumn="0" w:noHBand="0" w:noVBand="1"/>
      </w:tblPr>
      <w:tblGrid>
        <w:gridCol w:w="804"/>
        <w:gridCol w:w="5744"/>
        <w:gridCol w:w="2489"/>
      </w:tblGrid>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2831</w:t>
            </w:r>
          </w:p>
        </w:tc>
      </w:tr>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1985</w:t>
            </w:r>
          </w:p>
        </w:tc>
      </w:tr>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581</w:t>
            </w:r>
          </w:p>
        </w:tc>
      </w:tr>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581</w:t>
            </w:r>
          </w:p>
        </w:tc>
      </w:tr>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101</w:t>
            </w:r>
          </w:p>
        </w:tc>
      </w:tr>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2831</w:t>
            </w:r>
          </w:p>
        </w:tc>
      </w:tr>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2831</w:t>
            </w:r>
          </w:p>
        </w:tc>
      </w:tr>
      <w:tr w:rsidR="000A6FD9" w:rsidTr="000A6FD9">
        <w:tc>
          <w:tcPr>
            <w:tcW w:w="85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0A6FD9" w:rsidRDefault="000A6FD9">
            <w:pPr>
              <w:jc w:val="center"/>
              <w:rPr>
                <w:rFonts w:ascii="Times New Roman" w:hAnsi="Times New Roman" w:cs="Times New Roman"/>
                <w:sz w:val="24"/>
                <w:szCs w:val="24"/>
              </w:rPr>
            </w:pPr>
            <w:r>
              <w:rPr>
                <w:rFonts w:ascii="Times New Roman" w:hAnsi="Times New Roman" w:cs="Times New Roman"/>
                <w:sz w:val="24"/>
                <w:szCs w:val="24"/>
              </w:rPr>
              <w:t>2831</w:t>
            </w:r>
          </w:p>
        </w:tc>
      </w:tr>
    </w:tbl>
    <w:p w:rsidR="000A6FD9" w:rsidRDefault="000A6FD9" w:rsidP="000A6FD9">
      <w:pPr>
        <w:pStyle w:val="a9"/>
        <w:rPr>
          <w:rFonts w:ascii="Times New Roman" w:hAnsi="Times New Roman" w:cs="Times New Roman"/>
          <w:sz w:val="24"/>
          <w:szCs w:val="24"/>
        </w:rPr>
      </w:pPr>
    </w:p>
    <w:p w:rsidR="000A6FD9" w:rsidRDefault="000A6FD9" w:rsidP="000A6FD9">
      <w:pPr>
        <w:pStyle w:val="a9"/>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0A6FD9" w:rsidRDefault="000A6FD9" w:rsidP="000A6FD9">
      <w:pPr>
        <w:pStyle w:val="a9"/>
        <w:rPr>
          <w:rFonts w:ascii="Times New Roman" w:hAnsi="Times New Roman" w:cs="Times New Roman"/>
          <w:sz w:val="24"/>
          <w:szCs w:val="24"/>
          <w:lang w:eastAsia="zh-CN" w:bidi="en-US"/>
        </w:rPr>
      </w:pP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Данное направление работы является стратегически важным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платежей от граждан, проживающих в многоквартирных домах, находящихся в управлении Общества. Других финансовых средств для обеспечения стабильной  работы управляющей компании нет.</w:t>
      </w: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0A6FD9" w:rsidRDefault="000A6FD9" w:rsidP="000A6FD9">
      <w:pPr>
        <w:pStyle w:val="ab"/>
        <w:ind w:firstLine="706"/>
        <w:jc w:val="both"/>
      </w:pPr>
      <w:r>
        <w:rPr>
          <w:rFonts w:ascii="Times New Roman" w:hAnsi="Times New Roman" w:cs="Times New Roman"/>
          <w:sz w:val="24"/>
          <w:szCs w:val="24"/>
          <w:lang w:eastAsia="zh-CN" w:bidi="en-US"/>
        </w:rPr>
        <w:t xml:space="preserve">Так  на 01.01.2013 года просроченная  задолженность по оплате услуг  составила  </w:t>
      </w:r>
      <w:r>
        <w:rPr>
          <w:rFonts w:ascii="Times New Roman" w:hAnsi="Times New Roman" w:cs="Times New Roman"/>
          <w:bCs/>
          <w:sz w:val="24"/>
          <w:szCs w:val="24"/>
          <w:lang w:eastAsia="zh-CN" w:bidi="en-US"/>
        </w:rPr>
        <w:t>5 745 006,88</w:t>
      </w:r>
      <w:r>
        <w:rPr>
          <w:rFonts w:ascii="Times New Roman" w:hAnsi="Times New Roman" w:cs="Times New Roman"/>
          <w:sz w:val="24"/>
          <w:szCs w:val="24"/>
          <w:lang w:eastAsia="zh-CN" w:bidi="en-US"/>
        </w:rPr>
        <w:t xml:space="preserve"> рублей, </w:t>
      </w:r>
      <w:r>
        <w:rPr>
          <w:rFonts w:ascii="Times New Roman" w:hAnsi="Times New Roman"/>
          <w:sz w:val="24"/>
          <w:szCs w:val="24"/>
        </w:rPr>
        <w:t>из них 228 129,34 рублей  просроченная задолженности по улице Жданова 3</w:t>
      </w:r>
    </w:p>
    <w:p w:rsidR="000A6FD9" w:rsidRDefault="000A6FD9" w:rsidP="000A6FD9">
      <w:pPr>
        <w:pStyle w:val="ab"/>
        <w:ind w:firstLine="706"/>
        <w:jc w:val="both"/>
      </w:pPr>
      <w:r>
        <w:rPr>
          <w:rFonts w:ascii="Times New Roman" w:hAnsi="Times New Roman" w:cs="Times New Roman"/>
          <w:sz w:val="24"/>
          <w:szCs w:val="24"/>
        </w:rPr>
        <w:t>За период с 01.01.2013 года по 31.12.2013года было направлено  4000 уведомлений о наличии задолженности и установлен месячный срок на  ее погашение, из них более  180 уведомления по улице Жданова 3, более  2500 было  направлено  3-х  дневных уведомлений  о приостановление подачи  коммунальных услуг, из них  более 90 по улице Жданова 3 ,за этот же период  было произведено  2000 ограничений подачи коммунальных услуг потребителям должникам, из них 80 по улице Жданова 3.</w:t>
      </w: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lastRenderedPageBreak/>
        <w:t>Большое внимание уделяется  досудебной работе с потребителями -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0A6FD9" w:rsidRDefault="000A6FD9" w:rsidP="000A6FD9">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 2013 год в судебном прядке было взыскано 175 000 рублей  с потребителей должников.</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0A6FD9" w:rsidRDefault="000A6FD9" w:rsidP="000A6FD9">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0A6FD9" w:rsidRDefault="000A6FD9" w:rsidP="000A6FD9">
      <w:pPr>
        <w:pStyle w:val="aa"/>
        <w:ind w:left="0" w:firstLine="708"/>
      </w:pPr>
      <w:r>
        <w:rPr>
          <w:rFonts w:ascii="Times New Roman" w:hAnsi="Times New Roman"/>
          <w:sz w:val="24"/>
          <w:szCs w:val="24"/>
        </w:rPr>
        <w:t>За 2013 год ЗАО «ПАТРИОТ-Сервис» участвовало в 12 судебных заседаниях: в 6 из которых являлось ответчиком, в 6 являлось истцом.  Основным направлением 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0A6FD9" w:rsidRDefault="000A6FD9" w:rsidP="000A6FD9">
      <w:pPr>
        <w:pStyle w:val="a9"/>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0A6FD9" w:rsidRDefault="000A6FD9" w:rsidP="000A6FD9">
      <w:pPr>
        <w:pStyle w:val="a9"/>
        <w:rPr>
          <w:rFonts w:ascii="Times New Roman" w:hAnsi="Times New Roman" w:cs="Times New Roman"/>
          <w:sz w:val="24"/>
          <w:szCs w:val="24"/>
        </w:rPr>
      </w:pPr>
    </w:p>
    <w:p w:rsidR="000A6FD9" w:rsidRDefault="000A6FD9" w:rsidP="000A6FD9">
      <w:pPr>
        <w:pStyle w:val="a9"/>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нарушений - не выявлено.</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(согласно Трудового кодекса), в проведении стажировок вновь принятых работников на рабочих местах.</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-внутренний аудит ГК Интеко в период октябрь 2013 года. Выявлены нарушения внутренней работы в Обществе, связанные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0A6FD9" w:rsidRDefault="000A6FD9" w:rsidP="000A6FD9">
      <w:pPr>
        <w:pStyle w:val="a9"/>
        <w:jc w:val="both"/>
        <w:rPr>
          <w:rFonts w:ascii="Times New Roman" w:hAnsi="Times New Roman" w:cs="Times New Roman"/>
          <w:sz w:val="24"/>
          <w:szCs w:val="24"/>
        </w:rPr>
      </w:pPr>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C86828" w:rsidRDefault="00C86828">
      <w:bookmarkStart w:id="0" w:name="_GoBack"/>
      <w:bookmarkEnd w:id="0"/>
    </w:p>
    <w:sectPr w:rsidR="00C86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D9"/>
    <w:rsid w:val="000A6FD9"/>
    <w:rsid w:val="00C8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6F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6FD9"/>
  </w:style>
  <w:style w:type="paragraph" w:styleId="a5">
    <w:name w:val="footer"/>
    <w:basedOn w:val="a"/>
    <w:link w:val="a6"/>
    <w:uiPriority w:val="99"/>
    <w:semiHidden/>
    <w:unhideWhenUsed/>
    <w:rsid w:val="000A6F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6FD9"/>
  </w:style>
  <w:style w:type="paragraph" w:styleId="a7">
    <w:name w:val="Balloon Text"/>
    <w:basedOn w:val="a"/>
    <w:link w:val="a8"/>
    <w:uiPriority w:val="99"/>
    <w:semiHidden/>
    <w:unhideWhenUsed/>
    <w:rsid w:val="000A6F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6FD9"/>
    <w:rPr>
      <w:rFonts w:ascii="Segoe UI" w:hAnsi="Segoe UI" w:cs="Segoe UI"/>
      <w:sz w:val="18"/>
      <w:szCs w:val="18"/>
    </w:rPr>
  </w:style>
  <w:style w:type="paragraph" w:styleId="a9">
    <w:name w:val="No Spacing"/>
    <w:uiPriority w:val="1"/>
    <w:qFormat/>
    <w:rsid w:val="000A6FD9"/>
    <w:pPr>
      <w:spacing w:after="0" w:line="240" w:lineRule="auto"/>
    </w:pPr>
  </w:style>
  <w:style w:type="paragraph" w:styleId="aa">
    <w:name w:val="List Paragraph"/>
    <w:basedOn w:val="a"/>
    <w:qFormat/>
    <w:rsid w:val="000A6FD9"/>
    <w:pPr>
      <w:tabs>
        <w:tab w:val="left" w:pos="708"/>
      </w:tabs>
      <w:suppressAutoHyphens/>
      <w:ind w:left="720" w:firstLine="930"/>
      <w:jc w:val="both"/>
    </w:pPr>
    <w:rPr>
      <w:rFonts w:ascii="Calibri" w:eastAsia="Calibri" w:hAnsi="Calibri" w:cs="Times New Roman"/>
    </w:rPr>
  </w:style>
  <w:style w:type="paragraph" w:customStyle="1" w:styleId="ab">
    <w:name w:val="Базовый"/>
    <w:rsid w:val="000A6FD9"/>
    <w:pPr>
      <w:tabs>
        <w:tab w:val="left" w:pos="708"/>
      </w:tabs>
      <w:suppressAutoHyphens/>
    </w:pPr>
    <w:rPr>
      <w:rFonts w:ascii="Calibri" w:eastAsia="SimSun" w:hAnsi="Calibri" w:cs="Calibri"/>
    </w:rPr>
  </w:style>
  <w:style w:type="table" w:styleId="ac">
    <w:name w:val="Table Grid"/>
    <w:basedOn w:val="a1"/>
    <w:uiPriority w:val="59"/>
    <w:rsid w:val="000A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6F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6FD9"/>
  </w:style>
  <w:style w:type="paragraph" w:styleId="a5">
    <w:name w:val="footer"/>
    <w:basedOn w:val="a"/>
    <w:link w:val="a6"/>
    <w:uiPriority w:val="99"/>
    <w:semiHidden/>
    <w:unhideWhenUsed/>
    <w:rsid w:val="000A6F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6FD9"/>
  </w:style>
  <w:style w:type="paragraph" w:styleId="a7">
    <w:name w:val="Balloon Text"/>
    <w:basedOn w:val="a"/>
    <w:link w:val="a8"/>
    <w:uiPriority w:val="99"/>
    <w:semiHidden/>
    <w:unhideWhenUsed/>
    <w:rsid w:val="000A6F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6FD9"/>
    <w:rPr>
      <w:rFonts w:ascii="Segoe UI" w:hAnsi="Segoe UI" w:cs="Segoe UI"/>
      <w:sz w:val="18"/>
      <w:szCs w:val="18"/>
    </w:rPr>
  </w:style>
  <w:style w:type="paragraph" w:styleId="a9">
    <w:name w:val="No Spacing"/>
    <w:uiPriority w:val="1"/>
    <w:qFormat/>
    <w:rsid w:val="000A6FD9"/>
    <w:pPr>
      <w:spacing w:after="0" w:line="240" w:lineRule="auto"/>
    </w:pPr>
  </w:style>
  <w:style w:type="paragraph" w:styleId="aa">
    <w:name w:val="List Paragraph"/>
    <w:basedOn w:val="a"/>
    <w:qFormat/>
    <w:rsid w:val="000A6FD9"/>
    <w:pPr>
      <w:tabs>
        <w:tab w:val="left" w:pos="708"/>
      </w:tabs>
      <w:suppressAutoHyphens/>
      <w:ind w:left="720" w:firstLine="930"/>
      <w:jc w:val="both"/>
    </w:pPr>
    <w:rPr>
      <w:rFonts w:ascii="Calibri" w:eastAsia="Calibri" w:hAnsi="Calibri" w:cs="Times New Roman"/>
    </w:rPr>
  </w:style>
  <w:style w:type="paragraph" w:customStyle="1" w:styleId="ab">
    <w:name w:val="Базовый"/>
    <w:rsid w:val="000A6FD9"/>
    <w:pPr>
      <w:tabs>
        <w:tab w:val="left" w:pos="708"/>
      </w:tabs>
      <w:suppressAutoHyphens/>
    </w:pPr>
    <w:rPr>
      <w:rFonts w:ascii="Calibri" w:eastAsia="SimSun" w:hAnsi="Calibri" w:cs="Calibri"/>
    </w:rPr>
  </w:style>
  <w:style w:type="table" w:styleId="ac">
    <w:name w:val="Table Grid"/>
    <w:basedOn w:val="a1"/>
    <w:uiPriority w:val="59"/>
    <w:rsid w:val="000A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4924</Words>
  <Characters>28072</Characters>
  <Application>Microsoft Office Word</Application>
  <DocSecurity>0</DocSecurity>
  <Lines>233</Lines>
  <Paragraphs>65</Paragraphs>
  <ScaleCrop>false</ScaleCrop>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2</cp:revision>
  <dcterms:created xsi:type="dcterms:W3CDTF">2015-02-27T09:59:00Z</dcterms:created>
  <dcterms:modified xsi:type="dcterms:W3CDTF">2015-02-27T10:00:00Z</dcterms:modified>
</cp:coreProperties>
</file>